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58C7" w14:textId="77777777" w:rsidR="00092A95" w:rsidRDefault="00092A95" w:rsidP="00092A95">
      <w:pPr>
        <w:pStyle w:val="Default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ACB7B98" wp14:editId="2B514FE9">
            <wp:extent cx="492981" cy="594644"/>
            <wp:effectExtent l="0" t="0" r="2540" b="0"/>
            <wp:docPr id="2" name="Obrázok 2" descr="kk_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kk_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91" cy="59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DA253" w14:textId="022CC6F5" w:rsidR="001313D3" w:rsidRPr="001313D3" w:rsidRDefault="001313D3" w:rsidP="001313D3">
      <w:pPr>
        <w:pStyle w:val="Zkladntext"/>
        <w:jc w:val="center"/>
        <w:rPr>
          <w:b/>
          <w:bCs/>
        </w:rPr>
      </w:pPr>
      <w:r w:rsidRPr="001313D3">
        <w:rPr>
          <w:b/>
          <w:bCs/>
          <w:sz w:val="28"/>
          <w:szCs w:val="20"/>
        </w:rPr>
        <w:t>Všeobecne záväzné nariadeni</w:t>
      </w:r>
      <w:r w:rsidR="006A3BAA">
        <w:rPr>
          <w:b/>
          <w:bCs/>
          <w:sz w:val="28"/>
          <w:szCs w:val="20"/>
        </w:rPr>
        <w:t>e</w:t>
      </w:r>
      <w:r w:rsidRPr="001313D3">
        <w:rPr>
          <w:b/>
          <w:bCs/>
          <w:sz w:val="28"/>
          <w:szCs w:val="20"/>
        </w:rPr>
        <w:t xml:space="preserve"> mesta Kežmarok</w:t>
      </w:r>
      <w:r>
        <w:rPr>
          <w:b/>
          <w:bCs/>
        </w:rPr>
        <w:br/>
      </w:r>
      <w:r w:rsidR="006A3BAA">
        <w:rPr>
          <w:b/>
          <w:bCs/>
          <w:sz w:val="28"/>
          <w:szCs w:val="28"/>
        </w:rPr>
        <w:t>č. 5</w:t>
      </w:r>
      <w:r w:rsidRPr="001313D3">
        <w:rPr>
          <w:b/>
          <w:bCs/>
          <w:sz w:val="28"/>
          <w:szCs w:val="28"/>
        </w:rPr>
        <w:t xml:space="preserve"> /2022</w:t>
      </w:r>
      <w:r>
        <w:rPr>
          <w:b/>
          <w:bCs/>
          <w:sz w:val="32"/>
          <w:szCs w:val="32"/>
        </w:rPr>
        <w:br/>
      </w:r>
      <w:r w:rsidRPr="0032094D">
        <w:rPr>
          <w:b/>
          <w:sz w:val="28"/>
          <w:szCs w:val="28"/>
        </w:rPr>
        <w:t>o určení</w:t>
      </w:r>
      <w:r>
        <w:rPr>
          <w:b/>
          <w:sz w:val="28"/>
          <w:szCs w:val="28"/>
        </w:rPr>
        <w:t xml:space="preserve"> </w:t>
      </w:r>
      <w:r w:rsidRPr="0032094D">
        <w:rPr>
          <w:b/>
          <w:sz w:val="28"/>
          <w:szCs w:val="28"/>
        </w:rPr>
        <w:t xml:space="preserve">výšky </w:t>
      </w:r>
      <w:r w:rsidR="0063601B">
        <w:rPr>
          <w:b/>
          <w:sz w:val="28"/>
          <w:szCs w:val="28"/>
        </w:rPr>
        <w:t>mesačného</w:t>
      </w:r>
      <w:r w:rsidR="0063601B" w:rsidRPr="0032094D">
        <w:rPr>
          <w:b/>
          <w:sz w:val="28"/>
          <w:szCs w:val="28"/>
        </w:rPr>
        <w:t xml:space="preserve"> </w:t>
      </w:r>
      <w:r w:rsidRPr="0032094D">
        <w:rPr>
          <w:b/>
          <w:sz w:val="28"/>
          <w:szCs w:val="28"/>
        </w:rPr>
        <w:t>príspevku na čiastočnú úhradu</w:t>
      </w:r>
      <w:r>
        <w:rPr>
          <w:b/>
          <w:sz w:val="28"/>
          <w:szCs w:val="28"/>
        </w:rPr>
        <w:t xml:space="preserve"> výdavkov alebo</w:t>
      </w:r>
      <w:r w:rsidRPr="0032094D">
        <w:rPr>
          <w:b/>
          <w:sz w:val="28"/>
          <w:szCs w:val="28"/>
        </w:rPr>
        <w:t xml:space="preserve"> nákladov v školách a školských zariadeniach v zriaďovateľskej pôsobnosti mesta Kežmarok</w:t>
      </w:r>
    </w:p>
    <w:p w14:paraId="54CBA38C" w14:textId="77777777" w:rsidR="001313D3" w:rsidRDefault="001313D3" w:rsidP="001313D3">
      <w:pPr>
        <w:jc w:val="both"/>
      </w:pPr>
    </w:p>
    <w:p w14:paraId="568CF95C" w14:textId="0E179AD0" w:rsidR="001313D3" w:rsidRDefault="001313D3" w:rsidP="001313D3">
      <w:pPr>
        <w:jc w:val="both"/>
      </w:pPr>
      <w:r>
        <w:t xml:space="preserve">Mesto Kežmarok na základe § 6 ods. 1 zákona č. 369/1990 Zb. o obecnom zriadení v znení neskorších predpisov a podľa </w:t>
      </w:r>
      <w:r w:rsidR="00E376EF">
        <w:t>ustanovení § 28 ods. 5, § 49 ods. 4, § 114 ods. 6, § 116 ods. 6</w:t>
      </w:r>
      <w:r w:rsidR="0063601B">
        <w:t xml:space="preserve">,   </w:t>
      </w:r>
      <w:r w:rsidR="00E376EF">
        <w:t xml:space="preserve"> § 140 ods. 9 a ods. 10 </w:t>
      </w:r>
      <w:r>
        <w:t xml:space="preserve">zákona č. 245/2008 Z.z. </w:t>
      </w:r>
      <w:r w:rsidRPr="001313D3">
        <w:t>o výchove a vzdelávaní (školský zákon) a o zmene a doplnení niektorých zákonov</w:t>
      </w:r>
      <w:r>
        <w:t xml:space="preserve"> v znení neskorších predpisov</w:t>
      </w:r>
      <w:r w:rsidRPr="004C4960">
        <w:t xml:space="preserve"> </w:t>
      </w:r>
      <w:r>
        <w:t>vydáva toto všeobecne záväzné nariadenie (ďalej len „VZN“):</w:t>
      </w:r>
    </w:p>
    <w:p w14:paraId="6373AF93" w14:textId="144C2A2E" w:rsidR="001313D3" w:rsidRDefault="001313D3" w:rsidP="001313D3">
      <w:pPr>
        <w:jc w:val="center"/>
        <w:rPr>
          <w:b/>
          <w:bCs/>
        </w:rPr>
      </w:pPr>
    </w:p>
    <w:p w14:paraId="48FAD697" w14:textId="77777777" w:rsidR="001313D3" w:rsidRPr="001313D3" w:rsidRDefault="001313D3" w:rsidP="001313D3">
      <w:pPr>
        <w:jc w:val="center"/>
        <w:rPr>
          <w:b/>
          <w:bCs/>
        </w:rPr>
      </w:pPr>
    </w:p>
    <w:p w14:paraId="54C22020" w14:textId="36574EFB" w:rsidR="001313D3" w:rsidRDefault="001313D3" w:rsidP="001313D3">
      <w:pPr>
        <w:jc w:val="center"/>
        <w:rPr>
          <w:b/>
          <w:bCs/>
        </w:rPr>
      </w:pPr>
      <w:r w:rsidRPr="001313D3">
        <w:rPr>
          <w:b/>
          <w:bCs/>
        </w:rPr>
        <w:t>Čl. 1 Všeobecné ustanovenie</w:t>
      </w:r>
    </w:p>
    <w:p w14:paraId="4E7DC77A" w14:textId="77777777" w:rsidR="001313D3" w:rsidRDefault="001313D3" w:rsidP="001313D3">
      <w:pPr>
        <w:jc w:val="center"/>
      </w:pPr>
    </w:p>
    <w:p w14:paraId="73E40E70" w14:textId="4745B759" w:rsidR="001313D3" w:rsidRPr="001313D3" w:rsidRDefault="001313D3" w:rsidP="001313D3">
      <w:pPr>
        <w:jc w:val="both"/>
      </w:pPr>
      <w:r w:rsidRPr="00447E8B">
        <w:t>Mestské zastupite</w:t>
      </w:r>
      <w:r>
        <w:t>ľ</w:t>
      </w:r>
      <w:r w:rsidRPr="00447E8B">
        <w:t>stvo</w:t>
      </w:r>
      <w:r>
        <w:t xml:space="preserve"> </w:t>
      </w:r>
      <w:r w:rsidRPr="00447E8B">
        <w:t xml:space="preserve">v Kežmarku sa uznieslo podľa § 11 ods. 4 písm. g) zákona </w:t>
      </w:r>
      <w:r w:rsidRPr="00447E8B">
        <w:br/>
        <w:t>č. 369/1990 Zb</w:t>
      </w:r>
      <w:r>
        <w:t xml:space="preserve">. </w:t>
      </w:r>
      <w:r w:rsidRPr="00447E8B">
        <w:t>o obecnom zriadení v znení neskorších predpisov na tomto všeobecne záväznom nariadení</w:t>
      </w:r>
      <w:r>
        <w:t xml:space="preserve"> </w:t>
      </w:r>
      <w:r w:rsidRPr="001313D3">
        <w:t xml:space="preserve">o určení výšky </w:t>
      </w:r>
      <w:r w:rsidR="0063601B" w:rsidRPr="0063601B">
        <w:t xml:space="preserve">mesačného </w:t>
      </w:r>
      <w:r w:rsidRPr="001313D3">
        <w:t>príspevku na čiastočnú úhradu výdavkov alebo nákladov v školách a školských zariadeniach v zriaďovateľskej pôsobnosti mesta Kežmarok</w:t>
      </w:r>
      <w:r>
        <w:t>.</w:t>
      </w:r>
    </w:p>
    <w:p w14:paraId="0F0AC305" w14:textId="078430F0" w:rsidR="001313D3" w:rsidRDefault="001313D3" w:rsidP="001313D3">
      <w:pPr>
        <w:shd w:val="clear" w:color="auto" w:fill="FFFFFF"/>
        <w:spacing w:before="538" w:line="274" w:lineRule="exact"/>
        <w:ind w:left="5" w:right="10" w:hanging="5"/>
        <w:jc w:val="center"/>
        <w:rPr>
          <w:b/>
        </w:rPr>
      </w:pPr>
      <w:r w:rsidRPr="00ED5EBA">
        <w:rPr>
          <w:b/>
        </w:rPr>
        <w:t xml:space="preserve">Čl. </w:t>
      </w:r>
      <w:r>
        <w:rPr>
          <w:b/>
        </w:rPr>
        <w:t>2</w:t>
      </w:r>
      <w:r w:rsidRPr="00ED5EBA">
        <w:rPr>
          <w:b/>
        </w:rPr>
        <w:t xml:space="preserve"> Predmet úpravy</w:t>
      </w:r>
    </w:p>
    <w:p w14:paraId="2AE852B0" w14:textId="77777777" w:rsidR="001313D3" w:rsidRPr="001F4D36" w:rsidRDefault="001313D3" w:rsidP="001313D3">
      <w:pPr>
        <w:shd w:val="clear" w:color="auto" w:fill="FFFFFF"/>
        <w:spacing w:before="274"/>
        <w:ind w:left="5" w:hanging="5"/>
        <w:jc w:val="both"/>
      </w:pPr>
      <w:r>
        <w:rPr>
          <w:color w:val="000000"/>
          <w:spacing w:val="6"/>
        </w:rPr>
        <w:t>Predmetom úpravy tohto všeobecne záväzného rozhodnutia je určenie mesačnej výšky týchto príspevkov:</w:t>
      </w:r>
    </w:p>
    <w:p w14:paraId="2DB8E26F" w14:textId="296E292C" w:rsidR="001313D3" w:rsidRPr="001F4D36" w:rsidRDefault="001313D3" w:rsidP="001313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ind w:left="284" w:hanging="284"/>
        <w:jc w:val="both"/>
        <w:rPr>
          <w:color w:val="000000"/>
          <w:spacing w:val="-9"/>
        </w:rPr>
      </w:pPr>
      <w:r>
        <w:rPr>
          <w:color w:val="000000"/>
          <w:spacing w:val="-1"/>
        </w:rPr>
        <w:t xml:space="preserve">výška mesačného príspevku </w:t>
      </w:r>
      <w:r w:rsidRPr="001F4D36">
        <w:rPr>
          <w:color w:val="000000"/>
          <w:spacing w:val="-1"/>
        </w:rPr>
        <w:t xml:space="preserve">na čiastočnú úhradu </w:t>
      </w:r>
      <w:r w:rsidR="00E376EF">
        <w:rPr>
          <w:color w:val="000000"/>
          <w:spacing w:val="-1"/>
        </w:rPr>
        <w:t>výdavkov</w:t>
      </w:r>
      <w:r w:rsidRPr="001F4D3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materskej škol</w:t>
      </w:r>
      <w:r w:rsidR="00E376EF">
        <w:rPr>
          <w:color w:val="000000"/>
          <w:spacing w:val="-1"/>
        </w:rPr>
        <w:t>y</w:t>
      </w:r>
      <w:r>
        <w:rPr>
          <w:color w:val="000000"/>
          <w:spacing w:val="-1"/>
        </w:rPr>
        <w:t xml:space="preserve"> (ďalej len </w:t>
      </w:r>
      <w:r w:rsidRPr="001F4D36">
        <w:rPr>
          <w:color w:val="000000"/>
          <w:spacing w:val="-2"/>
        </w:rPr>
        <w:t>„MŠ")</w:t>
      </w:r>
    </w:p>
    <w:p w14:paraId="28D39484" w14:textId="4AB310AB" w:rsidR="001313D3" w:rsidRPr="00ED5EBA" w:rsidRDefault="001313D3" w:rsidP="001313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ind w:left="284" w:hanging="284"/>
        <w:rPr>
          <w:color w:val="000000"/>
          <w:spacing w:val="-5"/>
        </w:rPr>
      </w:pPr>
      <w:r>
        <w:rPr>
          <w:color w:val="000000"/>
          <w:spacing w:val="-1"/>
        </w:rPr>
        <w:t xml:space="preserve">výška mesačného príspevku </w:t>
      </w:r>
      <w:r w:rsidRPr="001F4D36">
        <w:rPr>
          <w:color w:val="000000"/>
          <w:spacing w:val="-1"/>
        </w:rPr>
        <w:t xml:space="preserve">na čiastočnú úhradu </w:t>
      </w:r>
      <w:r w:rsidR="00E376EF">
        <w:rPr>
          <w:color w:val="000000"/>
          <w:spacing w:val="-1"/>
        </w:rPr>
        <w:t>výdavkov</w:t>
      </w:r>
      <w:r w:rsidRPr="001F4D36">
        <w:rPr>
          <w:color w:val="000000"/>
          <w:spacing w:val="-1"/>
        </w:rPr>
        <w:t xml:space="preserve"> </w:t>
      </w:r>
      <w:r w:rsidR="00E376EF">
        <w:rPr>
          <w:color w:val="000000"/>
          <w:spacing w:val="-1"/>
        </w:rPr>
        <w:t xml:space="preserve">na </w:t>
      </w:r>
      <w:r w:rsidRPr="001F4D36">
        <w:rPr>
          <w:color w:val="000000"/>
          <w:spacing w:val="-1"/>
        </w:rPr>
        <w:t>štúdi</w:t>
      </w:r>
      <w:r w:rsidR="00E376EF">
        <w:rPr>
          <w:color w:val="000000"/>
          <w:spacing w:val="-1"/>
        </w:rPr>
        <w:t>um v </w:t>
      </w:r>
      <w:r w:rsidRPr="001F4D36">
        <w:rPr>
          <w:color w:val="000000"/>
          <w:spacing w:val="-1"/>
        </w:rPr>
        <w:t>základn</w:t>
      </w:r>
      <w:r w:rsidR="00E376EF">
        <w:rPr>
          <w:color w:val="000000"/>
          <w:spacing w:val="-1"/>
        </w:rPr>
        <w:t xml:space="preserve">ej </w:t>
      </w:r>
      <w:r w:rsidRPr="001F4D36">
        <w:rPr>
          <w:color w:val="000000"/>
          <w:spacing w:val="-1"/>
        </w:rPr>
        <w:t>umeleck</w:t>
      </w:r>
      <w:r w:rsidR="00E376EF">
        <w:rPr>
          <w:color w:val="000000"/>
          <w:spacing w:val="-1"/>
        </w:rPr>
        <w:t>ej</w:t>
      </w:r>
      <w:r w:rsidRPr="001F4D36">
        <w:rPr>
          <w:color w:val="000000"/>
          <w:spacing w:val="-1"/>
        </w:rPr>
        <w:t xml:space="preserve"> škole (ďalej</w:t>
      </w:r>
      <w:r>
        <w:rPr>
          <w:color w:val="000000"/>
          <w:spacing w:val="-1"/>
        </w:rPr>
        <w:t xml:space="preserve"> </w:t>
      </w:r>
      <w:r w:rsidRPr="001F4D36">
        <w:rPr>
          <w:color w:val="000000"/>
          <w:spacing w:val="-1"/>
        </w:rPr>
        <w:t>len „ZUŠ"),</w:t>
      </w:r>
      <w:r>
        <w:rPr>
          <w:color w:val="000000"/>
          <w:spacing w:val="-1"/>
        </w:rPr>
        <w:tab/>
      </w:r>
    </w:p>
    <w:p w14:paraId="57F55DC6" w14:textId="5540EC1E" w:rsidR="001313D3" w:rsidRPr="00ED5EBA" w:rsidRDefault="001313D3" w:rsidP="001313D3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color w:val="000000"/>
          <w:spacing w:val="-5"/>
        </w:rPr>
      </w:pPr>
      <w:r>
        <w:rPr>
          <w:color w:val="000000"/>
          <w:spacing w:val="-1"/>
        </w:rPr>
        <w:t xml:space="preserve">výška mesačného príspevku </w:t>
      </w:r>
      <w:r w:rsidRPr="001F4D36">
        <w:rPr>
          <w:color w:val="000000"/>
          <w:spacing w:val="-1"/>
        </w:rPr>
        <w:t xml:space="preserve">na čiastočnú úhradu nákladov </w:t>
      </w:r>
      <w:r w:rsidR="00E376EF">
        <w:rPr>
          <w:color w:val="000000"/>
          <w:spacing w:val="-1"/>
        </w:rPr>
        <w:t>na</w:t>
      </w:r>
      <w:r w:rsidRPr="001F4D36">
        <w:rPr>
          <w:color w:val="000000"/>
          <w:spacing w:val="-1"/>
        </w:rPr>
        <w:t xml:space="preserve"> činnosť školského klubu</w:t>
      </w:r>
      <w:r>
        <w:rPr>
          <w:color w:val="000000"/>
          <w:spacing w:val="-1"/>
        </w:rPr>
        <w:t xml:space="preserve"> </w:t>
      </w:r>
      <w:r w:rsidRPr="001F4D36">
        <w:rPr>
          <w:color w:val="000000"/>
          <w:spacing w:val="-1"/>
        </w:rPr>
        <w:t>detí</w:t>
      </w:r>
      <w:r>
        <w:rPr>
          <w:color w:val="000000"/>
          <w:spacing w:val="-1"/>
        </w:rPr>
        <w:t xml:space="preserve"> </w:t>
      </w:r>
      <w:r w:rsidRPr="001F4D36">
        <w:rPr>
          <w:color w:val="000000"/>
          <w:spacing w:val="-1"/>
        </w:rPr>
        <w:t>(ďalej</w:t>
      </w:r>
      <w:r>
        <w:rPr>
          <w:color w:val="000000"/>
          <w:spacing w:val="-1"/>
        </w:rPr>
        <w:t xml:space="preserve"> </w:t>
      </w:r>
      <w:r w:rsidRPr="001F4D36">
        <w:rPr>
          <w:color w:val="000000"/>
          <w:spacing w:val="-1"/>
        </w:rPr>
        <w:t>len</w:t>
      </w:r>
      <w:r w:rsidRPr="001F4D36">
        <w:rPr>
          <w:color w:val="000000"/>
          <w:spacing w:val="-2"/>
        </w:rPr>
        <w:t>„ŠKD"),</w:t>
      </w:r>
      <w:r>
        <w:rPr>
          <w:color w:val="000000"/>
          <w:spacing w:val="-2"/>
        </w:rPr>
        <w:tab/>
      </w:r>
    </w:p>
    <w:p w14:paraId="7B1B5C41" w14:textId="22AC580C" w:rsidR="001313D3" w:rsidRPr="001F4D36" w:rsidRDefault="001313D3" w:rsidP="001313D3">
      <w:pPr>
        <w:pStyle w:val="Odsekzoznamu"/>
        <w:numPr>
          <w:ilvl w:val="0"/>
          <w:numId w:val="1"/>
        </w:numPr>
        <w:shd w:val="clear" w:color="auto" w:fill="FFFFFF"/>
        <w:tabs>
          <w:tab w:val="left" w:pos="475"/>
        </w:tabs>
        <w:spacing w:line="274" w:lineRule="exact"/>
        <w:ind w:left="284" w:hanging="284"/>
        <w:jc w:val="both"/>
      </w:pPr>
      <w:r>
        <w:rPr>
          <w:color w:val="000000"/>
          <w:spacing w:val="-1"/>
        </w:rPr>
        <w:t xml:space="preserve">výška mesačného príspevku </w:t>
      </w:r>
      <w:r w:rsidRPr="00ED5EBA">
        <w:rPr>
          <w:color w:val="000000"/>
          <w:spacing w:val="-1"/>
        </w:rPr>
        <w:t xml:space="preserve">na čiastočnú úhradu nákladov </w:t>
      </w:r>
      <w:r w:rsidR="00E376EF">
        <w:rPr>
          <w:color w:val="000000"/>
          <w:spacing w:val="-1"/>
        </w:rPr>
        <w:t>na</w:t>
      </w:r>
      <w:r w:rsidRPr="00ED5EBA">
        <w:rPr>
          <w:color w:val="000000"/>
          <w:spacing w:val="-1"/>
        </w:rPr>
        <w:t xml:space="preserve"> činnosť centra voľného</w:t>
      </w:r>
      <w:r>
        <w:rPr>
          <w:color w:val="000000"/>
          <w:spacing w:val="-1"/>
        </w:rPr>
        <w:t xml:space="preserve"> </w:t>
      </w:r>
      <w:r w:rsidRPr="00ED5EBA">
        <w:rPr>
          <w:color w:val="000000"/>
          <w:spacing w:val="-1"/>
        </w:rPr>
        <w:t>času</w:t>
      </w:r>
      <w:r>
        <w:rPr>
          <w:color w:val="000000"/>
          <w:spacing w:val="-1"/>
        </w:rPr>
        <w:t xml:space="preserve"> </w:t>
      </w:r>
      <w:r w:rsidRPr="00ED5EBA">
        <w:rPr>
          <w:color w:val="000000"/>
          <w:spacing w:val="-1"/>
        </w:rPr>
        <w:t>(ďalej</w:t>
      </w:r>
      <w:r>
        <w:rPr>
          <w:color w:val="000000"/>
          <w:spacing w:val="-1"/>
        </w:rPr>
        <w:t xml:space="preserve"> </w:t>
      </w:r>
      <w:r w:rsidRPr="00ED5EBA">
        <w:rPr>
          <w:color w:val="000000"/>
          <w:spacing w:val="-1"/>
        </w:rPr>
        <w:t>len</w:t>
      </w:r>
      <w:r>
        <w:rPr>
          <w:color w:val="000000"/>
          <w:spacing w:val="-1"/>
        </w:rPr>
        <w:t xml:space="preserve"> </w:t>
      </w:r>
      <w:r w:rsidRPr="00ED5EBA">
        <w:rPr>
          <w:color w:val="000000"/>
          <w:spacing w:val="-2"/>
        </w:rPr>
        <w:t>„CVČ"),</w:t>
      </w:r>
      <w:r w:rsidRPr="00ED5EBA">
        <w:rPr>
          <w:color w:val="000000"/>
          <w:spacing w:val="-2"/>
        </w:rPr>
        <w:tab/>
      </w:r>
    </w:p>
    <w:p w14:paraId="63AF15F5" w14:textId="009FD9C6" w:rsidR="001313D3" w:rsidRPr="00ED5EBA" w:rsidRDefault="001313D3" w:rsidP="00E376E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color w:val="000000"/>
          <w:spacing w:val="-5"/>
        </w:rPr>
      </w:pPr>
      <w:r>
        <w:rPr>
          <w:color w:val="000000"/>
          <w:spacing w:val="-1"/>
        </w:rPr>
        <w:t xml:space="preserve">výška mesačného príspevku </w:t>
      </w:r>
      <w:r w:rsidRPr="001F4D36">
        <w:rPr>
          <w:color w:val="000000"/>
        </w:rPr>
        <w:t>na čiastočnú úhradu nákladov</w:t>
      </w:r>
      <w:r w:rsidR="00E376EF">
        <w:rPr>
          <w:color w:val="000000"/>
        </w:rPr>
        <w:t xml:space="preserve"> </w:t>
      </w:r>
      <w:r w:rsidRPr="001F4D36">
        <w:rPr>
          <w:color w:val="000000"/>
        </w:rPr>
        <w:t>v školskej jedálni</w:t>
      </w:r>
      <w:r w:rsidR="00937920">
        <w:rPr>
          <w:color w:val="000000"/>
        </w:rPr>
        <w:t xml:space="preserve"> a výšku príspevku na režijné náklady v školskej jedálni</w:t>
      </w:r>
      <w:r w:rsidRPr="001F4D36">
        <w:rPr>
          <w:color w:val="000000"/>
        </w:rPr>
        <w:t xml:space="preserve"> (ďalej len „ŠJ").</w:t>
      </w:r>
      <w:r>
        <w:rPr>
          <w:color w:val="000000"/>
        </w:rPr>
        <w:tab/>
      </w:r>
    </w:p>
    <w:p w14:paraId="4EEA4B05" w14:textId="77777777" w:rsidR="001313D3" w:rsidRDefault="001313D3" w:rsidP="001313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</w:p>
    <w:p w14:paraId="0D4CD1B1" w14:textId="77777777" w:rsidR="001313D3" w:rsidRPr="001F4D36" w:rsidRDefault="001313D3" w:rsidP="001313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5"/>
        </w:rPr>
      </w:pPr>
    </w:p>
    <w:p w14:paraId="571522BB" w14:textId="663BD41E" w:rsidR="001313D3" w:rsidRDefault="001313D3" w:rsidP="001313D3">
      <w:pPr>
        <w:shd w:val="clear" w:color="auto" w:fill="FFFFFF"/>
        <w:tabs>
          <w:tab w:val="left" w:pos="538"/>
        </w:tabs>
        <w:spacing w:line="274" w:lineRule="exact"/>
        <w:ind w:left="182"/>
        <w:jc w:val="center"/>
        <w:rPr>
          <w:b/>
          <w:color w:val="000000"/>
        </w:rPr>
      </w:pPr>
      <w:r w:rsidRPr="00ED5EBA">
        <w:rPr>
          <w:b/>
          <w:color w:val="000000"/>
        </w:rPr>
        <w:t xml:space="preserve">Čl. </w:t>
      </w:r>
      <w:r w:rsidR="00937920">
        <w:rPr>
          <w:b/>
          <w:color w:val="000000"/>
        </w:rPr>
        <w:t>3</w:t>
      </w:r>
      <w:r w:rsidRPr="00ED5EBA">
        <w:rPr>
          <w:b/>
          <w:color w:val="000000"/>
        </w:rPr>
        <w:t xml:space="preserve"> Výška mesačného príspevku </w:t>
      </w:r>
      <w:r w:rsidR="00937920" w:rsidRPr="00937920">
        <w:rPr>
          <w:b/>
          <w:color w:val="000000"/>
        </w:rPr>
        <w:t xml:space="preserve">na čiastočnú úhradu výdavkov </w:t>
      </w:r>
      <w:r w:rsidR="00937920">
        <w:rPr>
          <w:b/>
          <w:color w:val="000000"/>
        </w:rPr>
        <w:t>MŠ</w:t>
      </w:r>
      <w:r>
        <w:rPr>
          <w:b/>
          <w:color w:val="000000"/>
        </w:rPr>
        <w:br/>
      </w:r>
    </w:p>
    <w:p w14:paraId="60E238F2" w14:textId="77777777" w:rsidR="001313D3" w:rsidRDefault="001313D3" w:rsidP="001313D3">
      <w:pPr>
        <w:pStyle w:val="Odsekzoznamu"/>
        <w:numPr>
          <w:ilvl w:val="0"/>
          <w:numId w:val="2"/>
        </w:numPr>
        <w:shd w:val="clear" w:color="auto" w:fill="FFFFFF"/>
        <w:tabs>
          <w:tab w:val="left" w:pos="538"/>
        </w:tabs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Za pobyt dieťaťa v MŠ zriadenej mestom zákonný zástupca prispieva na čiastočnú úhradu výdavkov MŠ mesačne na jedno dieťa: </w:t>
      </w:r>
    </w:p>
    <w:p w14:paraId="61AF9406" w14:textId="77777777" w:rsidR="001313D3" w:rsidRDefault="001313D3" w:rsidP="001313D3">
      <w:pPr>
        <w:pStyle w:val="Odsekzoznamu"/>
        <w:numPr>
          <w:ilvl w:val="1"/>
          <w:numId w:val="2"/>
        </w:numPr>
        <w:shd w:val="clear" w:color="auto" w:fill="FFFFFF"/>
        <w:tabs>
          <w:tab w:val="left" w:pos="538"/>
        </w:tabs>
        <w:spacing w:line="274" w:lineRule="exact"/>
        <w:jc w:val="both"/>
        <w:rPr>
          <w:color w:val="000000"/>
        </w:rPr>
      </w:pPr>
      <w:r>
        <w:rPr>
          <w:color w:val="000000"/>
        </w:rPr>
        <w:lastRenderedPageBreak/>
        <w:t xml:space="preserve">vo veku do 3 rokov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 eur</w:t>
      </w:r>
    </w:p>
    <w:p w14:paraId="27CE8A8A" w14:textId="77777777" w:rsidR="001313D3" w:rsidRPr="00A65D20" w:rsidRDefault="001313D3" w:rsidP="001313D3">
      <w:pPr>
        <w:pStyle w:val="Odsekzoznamu"/>
        <w:numPr>
          <w:ilvl w:val="1"/>
          <w:numId w:val="2"/>
        </w:numPr>
        <w:shd w:val="clear" w:color="auto" w:fill="FFFFFF"/>
        <w:tabs>
          <w:tab w:val="left" w:pos="538"/>
        </w:tabs>
        <w:spacing w:line="274" w:lineRule="exact"/>
        <w:jc w:val="both"/>
        <w:rPr>
          <w:color w:val="000000"/>
        </w:rPr>
      </w:pPr>
      <w:r w:rsidRPr="00A65D20">
        <w:rPr>
          <w:color w:val="000000"/>
        </w:rPr>
        <w:t>vo veku od 3 rokov</w:t>
      </w:r>
      <w:r>
        <w:rPr>
          <w:color w:val="000000"/>
        </w:rPr>
        <w:tab/>
      </w:r>
      <w:r>
        <w:rPr>
          <w:color w:val="000000"/>
        </w:rPr>
        <w:br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 w:rsidRPr="00A65D20">
        <w:rPr>
          <w:color w:val="000000"/>
        </w:rPr>
        <w:t xml:space="preserve"> </w:t>
      </w:r>
      <w:r>
        <w:rPr>
          <w:b/>
          <w:color w:val="000000"/>
        </w:rPr>
        <w:t>-</w:t>
      </w:r>
      <w:r w:rsidRPr="00A65D20">
        <w:rPr>
          <w:color w:val="000000"/>
        </w:rPr>
        <w:t xml:space="preserve"> v celodennej výchovnej starostlivosti </w:t>
      </w:r>
      <w:r w:rsidRPr="00A65D20">
        <w:rPr>
          <w:color w:val="000000"/>
        </w:rPr>
        <w:tab/>
      </w:r>
      <w:r w:rsidRPr="00A65D20">
        <w:rPr>
          <w:color w:val="000000"/>
        </w:rPr>
        <w:tab/>
      </w:r>
      <w:r w:rsidRPr="00A65D20">
        <w:rPr>
          <w:color w:val="000000"/>
        </w:rPr>
        <w:tab/>
      </w:r>
      <w:r>
        <w:rPr>
          <w:color w:val="000000"/>
        </w:rPr>
        <w:t>20 eur</w:t>
      </w:r>
      <w:r>
        <w:rPr>
          <w:color w:val="000000"/>
        </w:rPr>
        <w:tab/>
      </w:r>
      <w:r>
        <w:rPr>
          <w:color w:val="000000"/>
        </w:rPr>
        <w:br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 w:rsidRPr="00A65D20">
        <w:rPr>
          <w:color w:val="000000"/>
        </w:rPr>
        <w:t xml:space="preserve"> </w:t>
      </w:r>
      <w:r w:rsidRPr="00A65D20">
        <w:rPr>
          <w:b/>
          <w:color w:val="000000"/>
        </w:rPr>
        <w:t>-</w:t>
      </w:r>
      <w:r w:rsidRPr="00A65D20">
        <w:rPr>
          <w:color w:val="000000"/>
        </w:rPr>
        <w:t xml:space="preserve"> v poldennej východnej starostlivosti </w:t>
      </w:r>
      <w:r w:rsidRPr="00A65D20">
        <w:rPr>
          <w:color w:val="000000"/>
        </w:rPr>
        <w:tab/>
      </w:r>
      <w:r w:rsidRPr="00A65D20">
        <w:rPr>
          <w:color w:val="000000"/>
        </w:rPr>
        <w:tab/>
      </w:r>
      <w:r w:rsidRPr="00A65D20">
        <w:rPr>
          <w:color w:val="000000"/>
        </w:rPr>
        <w:tab/>
      </w:r>
      <w:r>
        <w:rPr>
          <w:color w:val="000000"/>
        </w:rPr>
        <w:t>13</w:t>
      </w:r>
      <w:r w:rsidRPr="00A65D20">
        <w:rPr>
          <w:color w:val="000000"/>
        </w:rPr>
        <w:t xml:space="preserve"> eur</w:t>
      </w:r>
    </w:p>
    <w:p w14:paraId="39A59A3D" w14:textId="77777777" w:rsidR="001313D3" w:rsidRPr="00E2531C" w:rsidRDefault="001313D3" w:rsidP="001313D3">
      <w:pPr>
        <w:shd w:val="clear" w:color="auto" w:fill="FFFFFF"/>
        <w:tabs>
          <w:tab w:val="left" w:pos="538"/>
        </w:tabs>
        <w:spacing w:line="274" w:lineRule="exact"/>
        <w:jc w:val="both"/>
        <w:rPr>
          <w:color w:val="000000"/>
        </w:rPr>
      </w:pPr>
    </w:p>
    <w:p w14:paraId="211AE24A" w14:textId="77777777" w:rsidR="001313D3" w:rsidRPr="00E57F1B" w:rsidRDefault="001313D3" w:rsidP="001313D3">
      <w:pPr>
        <w:pStyle w:val="Odsekzoznamu"/>
        <w:numPr>
          <w:ilvl w:val="0"/>
          <w:numId w:val="2"/>
        </w:numPr>
        <w:shd w:val="clear" w:color="auto" w:fill="FFFFFF"/>
        <w:spacing w:line="274" w:lineRule="exact"/>
        <w:jc w:val="both"/>
        <w:rPr>
          <w:color w:val="000000"/>
        </w:rPr>
      </w:pPr>
      <w:r w:rsidRPr="00E2531C">
        <w:rPr>
          <w:color w:val="000000"/>
        </w:rPr>
        <w:t>Príspevok podľa odseku 1, písm. a) uhrádza zákonný zástupca do konca mesiaca, v ktorom dieťa dovŕši vek 3 roky.</w:t>
      </w:r>
    </w:p>
    <w:p w14:paraId="1F67F957" w14:textId="77777777" w:rsidR="001313D3" w:rsidRDefault="001313D3" w:rsidP="001313D3">
      <w:pPr>
        <w:shd w:val="clear" w:color="auto" w:fill="FFFFFF"/>
        <w:spacing w:line="274" w:lineRule="exact"/>
        <w:jc w:val="center"/>
        <w:rPr>
          <w:b/>
          <w:color w:val="000000"/>
        </w:rPr>
      </w:pPr>
    </w:p>
    <w:p w14:paraId="72D54AE1" w14:textId="6CEEB3AE" w:rsidR="001313D3" w:rsidRDefault="001313D3" w:rsidP="001313D3">
      <w:pPr>
        <w:shd w:val="clear" w:color="auto" w:fill="FFFFFF"/>
        <w:spacing w:line="274" w:lineRule="exact"/>
        <w:jc w:val="center"/>
        <w:rPr>
          <w:b/>
          <w:color w:val="000000"/>
        </w:rPr>
      </w:pPr>
      <w:r w:rsidRPr="00E2531C">
        <w:rPr>
          <w:b/>
          <w:color w:val="000000"/>
        </w:rPr>
        <w:t xml:space="preserve">Čl. </w:t>
      </w:r>
      <w:r w:rsidR="00937920">
        <w:rPr>
          <w:b/>
          <w:color w:val="000000"/>
        </w:rPr>
        <w:t>4</w:t>
      </w:r>
      <w:r w:rsidRPr="00E2531C">
        <w:rPr>
          <w:b/>
          <w:color w:val="000000"/>
        </w:rPr>
        <w:t xml:space="preserve"> </w:t>
      </w:r>
      <w:r w:rsidR="00937920">
        <w:rPr>
          <w:b/>
          <w:color w:val="000000"/>
        </w:rPr>
        <w:t>V</w:t>
      </w:r>
      <w:r w:rsidR="00937920" w:rsidRPr="00937920">
        <w:rPr>
          <w:b/>
          <w:color w:val="000000"/>
        </w:rPr>
        <w:t xml:space="preserve">ýška mesačného príspevku na čiastočnú úhradu výdavkov </w:t>
      </w:r>
      <w:r w:rsidR="00937920">
        <w:rPr>
          <w:b/>
          <w:color w:val="000000"/>
        </w:rPr>
        <w:br/>
      </w:r>
      <w:r w:rsidR="00937920" w:rsidRPr="00937920">
        <w:rPr>
          <w:b/>
          <w:color w:val="000000"/>
        </w:rPr>
        <w:t xml:space="preserve">na štúdium v </w:t>
      </w:r>
      <w:r w:rsidR="00937920">
        <w:rPr>
          <w:b/>
          <w:color w:val="000000"/>
        </w:rPr>
        <w:t>ZUŠ</w:t>
      </w:r>
    </w:p>
    <w:p w14:paraId="7BA6967E" w14:textId="77777777" w:rsidR="001313D3" w:rsidRDefault="001313D3" w:rsidP="001313D3">
      <w:pPr>
        <w:shd w:val="clear" w:color="auto" w:fill="FFFFFF"/>
        <w:spacing w:line="274" w:lineRule="exact"/>
        <w:jc w:val="center"/>
        <w:rPr>
          <w:b/>
          <w:color w:val="000000"/>
        </w:rPr>
      </w:pPr>
    </w:p>
    <w:p w14:paraId="40E84A3F" w14:textId="77777777" w:rsidR="001313D3" w:rsidRDefault="001313D3" w:rsidP="001313D3">
      <w:pPr>
        <w:pStyle w:val="Odsekzoznamu"/>
        <w:numPr>
          <w:ilvl w:val="0"/>
          <w:numId w:val="3"/>
        </w:numPr>
        <w:shd w:val="clear" w:color="auto" w:fill="FFFFFF"/>
        <w:spacing w:line="274" w:lineRule="exact"/>
        <w:jc w:val="both"/>
        <w:rPr>
          <w:color w:val="000000"/>
        </w:rPr>
      </w:pPr>
      <w:r>
        <w:rPr>
          <w:color w:val="000000"/>
        </w:rPr>
        <w:t>Na čiastočnú úradu nákladov spojených so štúdiom v ZUŠ zriadenej mestom prispieva žiak alebo zákonný zástupca mesačne</w:t>
      </w:r>
    </w:p>
    <w:p w14:paraId="2A753113" w14:textId="77777777" w:rsidR="001313D3" w:rsidRDefault="001313D3" w:rsidP="001313D3">
      <w:pPr>
        <w:pStyle w:val="Odsekzoznamu"/>
        <w:numPr>
          <w:ilvl w:val="1"/>
          <w:numId w:val="3"/>
        </w:numPr>
        <w:shd w:val="clear" w:color="auto" w:fill="FFFFFF"/>
        <w:spacing w:line="274" w:lineRule="exact"/>
        <w:jc w:val="both"/>
        <w:rPr>
          <w:color w:val="000000"/>
        </w:rPr>
      </w:pPr>
      <w:r>
        <w:rPr>
          <w:color w:val="000000"/>
        </w:rPr>
        <w:t>za žiaka vo veku od 5 do 25 rokov</w:t>
      </w:r>
      <w:r>
        <w:rPr>
          <w:color w:val="000000"/>
        </w:rPr>
        <w:tab/>
      </w:r>
      <w:r>
        <w:rPr>
          <w:color w:val="000000"/>
        </w:rPr>
        <w:br/>
        <w:t xml:space="preserve">- v prípravnej individuálnej forme štúdia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 eur</w:t>
      </w:r>
      <w:r>
        <w:rPr>
          <w:color w:val="000000"/>
        </w:rPr>
        <w:tab/>
      </w:r>
      <w:r>
        <w:rPr>
          <w:color w:val="000000"/>
        </w:rPr>
        <w:br/>
        <w:t xml:space="preserve">- v individuálnej forme štúdia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12 eur</w:t>
      </w:r>
      <w:r>
        <w:rPr>
          <w:color w:val="000000"/>
        </w:rPr>
        <w:tab/>
      </w:r>
      <w:r>
        <w:rPr>
          <w:color w:val="000000"/>
        </w:rPr>
        <w:br/>
        <w:t>- v individuálnej forme štúdia – 2. nástroj (obligátny)</w:t>
      </w:r>
      <w:r>
        <w:rPr>
          <w:color w:val="000000"/>
        </w:rPr>
        <w:tab/>
      </w:r>
      <w:r>
        <w:rPr>
          <w:color w:val="000000"/>
        </w:rPr>
        <w:tab/>
        <w:t xml:space="preserve">          20 eur</w:t>
      </w:r>
      <w:r>
        <w:rPr>
          <w:color w:val="000000"/>
        </w:rPr>
        <w:tab/>
      </w:r>
      <w:r>
        <w:rPr>
          <w:color w:val="000000"/>
        </w:rPr>
        <w:br/>
        <w:t xml:space="preserve">- v prípravnej skupinovej forme štúdia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 eur</w:t>
      </w:r>
      <w:r>
        <w:rPr>
          <w:color w:val="000000"/>
        </w:rPr>
        <w:tab/>
      </w:r>
      <w:r>
        <w:rPr>
          <w:color w:val="000000"/>
        </w:rPr>
        <w:br/>
        <w:t xml:space="preserve">- v skupinovej forme štúdia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10 eur</w:t>
      </w:r>
      <w:r>
        <w:rPr>
          <w:color w:val="000000"/>
        </w:rPr>
        <w:tab/>
      </w:r>
    </w:p>
    <w:p w14:paraId="6CE865BD" w14:textId="77777777" w:rsidR="001313D3" w:rsidRDefault="001313D3" w:rsidP="001313D3">
      <w:pPr>
        <w:pStyle w:val="Odsekzoznamu"/>
        <w:numPr>
          <w:ilvl w:val="1"/>
          <w:numId w:val="3"/>
        </w:numPr>
        <w:shd w:val="clear" w:color="auto" w:fill="FFFFFF"/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 za žiaka vo veku nad 25 rokov</w:t>
      </w:r>
      <w:r>
        <w:rPr>
          <w:color w:val="000000"/>
        </w:rPr>
        <w:tab/>
      </w:r>
      <w:r>
        <w:rPr>
          <w:color w:val="000000"/>
        </w:rPr>
        <w:br/>
        <w:t xml:space="preserve">- v individuálnej forme štúdia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 eur</w:t>
      </w:r>
      <w:r>
        <w:rPr>
          <w:color w:val="000000"/>
        </w:rPr>
        <w:tab/>
      </w:r>
      <w:r>
        <w:rPr>
          <w:color w:val="000000"/>
        </w:rPr>
        <w:br/>
        <w:t xml:space="preserve">- v individuálnej forme štúdia – 2. nástroj (obligátny) </w:t>
      </w:r>
      <w:r>
        <w:rPr>
          <w:color w:val="000000"/>
        </w:rPr>
        <w:tab/>
      </w:r>
      <w:r>
        <w:rPr>
          <w:color w:val="000000"/>
        </w:rPr>
        <w:tab/>
        <w:t xml:space="preserve">            30eur </w:t>
      </w:r>
      <w:r>
        <w:rPr>
          <w:color w:val="000000"/>
        </w:rPr>
        <w:br/>
        <w:t xml:space="preserve">- v skupinovej forme štúdia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 eur</w:t>
      </w:r>
      <w:r>
        <w:rPr>
          <w:color w:val="000000"/>
        </w:rPr>
        <w:tab/>
      </w:r>
      <w:r>
        <w:rPr>
          <w:color w:val="000000"/>
        </w:rPr>
        <w:br/>
      </w:r>
    </w:p>
    <w:p w14:paraId="2A93FA93" w14:textId="77777777" w:rsidR="001313D3" w:rsidRDefault="001313D3" w:rsidP="001313D3">
      <w:pPr>
        <w:pStyle w:val="Odsekzoznamu"/>
        <w:numPr>
          <w:ilvl w:val="0"/>
          <w:numId w:val="3"/>
        </w:numPr>
        <w:shd w:val="clear" w:color="auto" w:fill="FFFFFF"/>
        <w:spacing w:line="274" w:lineRule="exact"/>
        <w:jc w:val="both"/>
        <w:rPr>
          <w:color w:val="000000"/>
        </w:rPr>
      </w:pPr>
      <w:r>
        <w:rPr>
          <w:color w:val="000000"/>
        </w:rPr>
        <w:t>Ak žiak odovzdá niektorému odboru ZUŠ vzdelávací poukaz, hodnota vzdelávacieho poukazu vo výške 3 eur sa mu odpočíta z mesačného poplatku.</w:t>
      </w:r>
    </w:p>
    <w:p w14:paraId="0A009712" w14:textId="77777777" w:rsidR="001313D3" w:rsidRDefault="001313D3" w:rsidP="001313D3">
      <w:pPr>
        <w:shd w:val="clear" w:color="auto" w:fill="FFFFFF"/>
        <w:spacing w:line="274" w:lineRule="exact"/>
        <w:jc w:val="both"/>
        <w:rPr>
          <w:color w:val="000000"/>
        </w:rPr>
      </w:pPr>
    </w:p>
    <w:p w14:paraId="53B053D2" w14:textId="77777777" w:rsidR="001313D3" w:rsidRDefault="001313D3" w:rsidP="001313D3">
      <w:pPr>
        <w:pStyle w:val="Odsekzoznamu"/>
        <w:numPr>
          <w:ilvl w:val="0"/>
          <w:numId w:val="3"/>
        </w:numPr>
        <w:shd w:val="clear" w:color="auto" w:fill="FFFFFF"/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Ak žiak nemôže byť uvedený v zbere údajov na účely rozdeľovania a poukazovania výnosu dane z príjmov obciam v zmysle § 7a zákona č. 597/2003 Z.z. o financovaní základných škôl, stredných škôl a školských zariadení v znení neskorších predpisov z dôvodu, že je prihlásený viac ako raz v individuálnej forme štúdia alebo v skupinovej forme štúdia, na čiastočnú úhradu nákladov spojených so štúdiom v ZUŠ zriadenej mestom prispieva žiak alebo zákonný zástupca mesačne </w:t>
      </w:r>
    </w:p>
    <w:p w14:paraId="2E8C87AA" w14:textId="77777777" w:rsidR="001313D3" w:rsidRDefault="001313D3" w:rsidP="001313D3">
      <w:pPr>
        <w:pStyle w:val="Odsekzoznamu"/>
        <w:numPr>
          <w:ilvl w:val="0"/>
          <w:numId w:val="7"/>
        </w:numPr>
        <w:shd w:val="clear" w:color="auto" w:fill="FFFFFF"/>
        <w:spacing w:line="274" w:lineRule="exact"/>
        <w:jc w:val="both"/>
        <w:rPr>
          <w:color w:val="000000"/>
        </w:rPr>
      </w:pPr>
      <w:r>
        <w:rPr>
          <w:color w:val="000000"/>
        </w:rPr>
        <w:t>v individuálnej forme štúdia                                                                         35 eur</w:t>
      </w:r>
    </w:p>
    <w:p w14:paraId="603D5F92" w14:textId="77777777" w:rsidR="001313D3" w:rsidRDefault="001313D3" w:rsidP="001313D3">
      <w:pPr>
        <w:pStyle w:val="Odsekzoznamu"/>
        <w:numPr>
          <w:ilvl w:val="0"/>
          <w:numId w:val="7"/>
        </w:numPr>
        <w:shd w:val="clear" w:color="auto" w:fill="FFFFFF"/>
        <w:spacing w:line="274" w:lineRule="exact"/>
        <w:jc w:val="both"/>
        <w:rPr>
          <w:color w:val="000000"/>
        </w:rPr>
      </w:pPr>
      <w:r>
        <w:rPr>
          <w:color w:val="000000"/>
        </w:rPr>
        <w:t>v skupinovej forme štúdia                                                                             20 eur</w:t>
      </w:r>
    </w:p>
    <w:p w14:paraId="2D884393" w14:textId="415AD52D" w:rsidR="001313D3" w:rsidRDefault="001313D3" w:rsidP="001313D3">
      <w:pPr>
        <w:pStyle w:val="Odsekzoznamu"/>
        <w:shd w:val="clear" w:color="auto" w:fill="FFFFFF"/>
        <w:spacing w:line="274" w:lineRule="exact"/>
        <w:jc w:val="both"/>
        <w:rPr>
          <w:color w:val="000000"/>
        </w:rPr>
      </w:pPr>
    </w:p>
    <w:p w14:paraId="54B0E94D" w14:textId="77777777" w:rsidR="0063601B" w:rsidRPr="002D7C2F" w:rsidRDefault="0063601B" w:rsidP="001313D3">
      <w:pPr>
        <w:pStyle w:val="Odsekzoznamu"/>
        <w:shd w:val="clear" w:color="auto" w:fill="FFFFFF"/>
        <w:spacing w:line="274" w:lineRule="exact"/>
        <w:jc w:val="both"/>
        <w:rPr>
          <w:color w:val="000000"/>
        </w:rPr>
      </w:pPr>
    </w:p>
    <w:p w14:paraId="5F952894" w14:textId="77777777" w:rsidR="001313D3" w:rsidRDefault="001313D3" w:rsidP="001313D3">
      <w:pPr>
        <w:pStyle w:val="Odsekzoznamu"/>
        <w:shd w:val="clear" w:color="auto" w:fill="FFFFFF"/>
        <w:tabs>
          <w:tab w:val="left" w:pos="538"/>
        </w:tabs>
        <w:spacing w:line="274" w:lineRule="exact"/>
        <w:ind w:left="360"/>
        <w:jc w:val="both"/>
        <w:rPr>
          <w:color w:val="000000"/>
        </w:rPr>
      </w:pPr>
    </w:p>
    <w:p w14:paraId="31490868" w14:textId="6D5F16AF" w:rsidR="001313D3" w:rsidRDefault="001313D3" w:rsidP="00937920">
      <w:pPr>
        <w:shd w:val="clear" w:color="auto" w:fill="FFFFFF"/>
        <w:tabs>
          <w:tab w:val="left" w:pos="538"/>
        </w:tabs>
        <w:spacing w:line="274" w:lineRule="exact"/>
        <w:jc w:val="center"/>
        <w:rPr>
          <w:b/>
          <w:color w:val="000000"/>
        </w:rPr>
      </w:pPr>
      <w:r w:rsidRPr="00970539">
        <w:rPr>
          <w:b/>
          <w:color w:val="000000"/>
        </w:rPr>
        <w:t xml:space="preserve">Čl. </w:t>
      </w:r>
      <w:r w:rsidR="00937920">
        <w:rPr>
          <w:b/>
          <w:color w:val="000000"/>
        </w:rPr>
        <w:t>5</w:t>
      </w:r>
      <w:r w:rsidRPr="00970539">
        <w:rPr>
          <w:b/>
          <w:color w:val="000000"/>
        </w:rPr>
        <w:t xml:space="preserve"> </w:t>
      </w:r>
      <w:r w:rsidR="00937920">
        <w:rPr>
          <w:b/>
          <w:color w:val="000000"/>
        </w:rPr>
        <w:t>V</w:t>
      </w:r>
      <w:r w:rsidR="00937920" w:rsidRPr="00937920">
        <w:rPr>
          <w:b/>
          <w:color w:val="000000"/>
        </w:rPr>
        <w:t xml:space="preserve">ýška mesačného príspevku na čiastočnú úhradu nákladov </w:t>
      </w:r>
      <w:r w:rsidR="00937920">
        <w:rPr>
          <w:b/>
          <w:color w:val="000000"/>
        </w:rPr>
        <w:br/>
      </w:r>
      <w:r w:rsidR="00937920" w:rsidRPr="00937920">
        <w:rPr>
          <w:b/>
          <w:color w:val="000000"/>
        </w:rPr>
        <w:t xml:space="preserve">na činnosť </w:t>
      </w:r>
      <w:r w:rsidR="00937920">
        <w:rPr>
          <w:b/>
          <w:color w:val="000000"/>
        </w:rPr>
        <w:t>ŠKD</w:t>
      </w:r>
    </w:p>
    <w:p w14:paraId="59D44A6F" w14:textId="77777777" w:rsidR="001313D3" w:rsidRDefault="001313D3" w:rsidP="001313D3">
      <w:pPr>
        <w:shd w:val="clear" w:color="auto" w:fill="FFFFFF"/>
        <w:tabs>
          <w:tab w:val="left" w:pos="538"/>
        </w:tabs>
        <w:spacing w:line="274" w:lineRule="exact"/>
        <w:jc w:val="center"/>
        <w:rPr>
          <w:b/>
          <w:color w:val="000000"/>
        </w:rPr>
      </w:pPr>
    </w:p>
    <w:p w14:paraId="40385732" w14:textId="21F31387" w:rsidR="001313D3" w:rsidRDefault="001313D3" w:rsidP="001313D3">
      <w:pPr>
        <w:pStyle w:val="Odsekzoznamu"/>
        <w:numPr>
          <w:ilvl w:val="0"/>
          <w:numId w:val="4"/>
        </w:numPr>
        <w:shd w:val="clear" w:color="auto" w:fill="FFFFFF"/>
        <w:tabs>
          <w:tab w:val="left" w:pos="538"/>
        </w:tabs>
        <w:spacing w:line="274" w:lineRule="exact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 čiastočnú úhradu nákladov spojených s činnosťou ŠKD zriadeného mestom prispieva zákonný zástupca mesačne </w:t>
      </w:r>
      <w:r>
        <w:rPr>
          <w:color w:val="000000"/>
        </w:rPr>
        <w:tab/>
      </w:r>
      <w:r>
        <w:rPr>
          <w:color w:val="000000"/>
        </w:rPr>
        <w:br/>
        <w:t xml:space="preserve">- za žiaka 1. – 5. ročníka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 eur</w:t>
      </w:r>
      <w:r>
        <w:rPr>
          <w:color w:val="000000"/>
        </w:rPr>
        <w:tab/>
      </w:r>
      <w:r>
        <w:rPr>
          <w:color w:val="000000"/>
        </w:rPr>
        <w:br/>
      </w:r>
      <w:r>
        <w:rPr>
          <w:color w:val="000000"/>
        </w:rPr>
        <w:tab/>
      </w:r>
    </w:p>
    <w:p w14:paraId="0540F2BF" w14:textId="77777777" w:rsidR="0063601B" w:rsidRDefault="0063601B" w:rsidP="0063601B">
      <w:pPr>
        <w:pStyle w:val="Odsekzoznamu"/>
        <w:shd w:val="clear" w:color="auto" w:fill="FFFFFF"/>
        <w:tabs>
          <w:tab w:val="left" w:pos="538"/>
        </w:tabs>
        <w:spacing w:line="274" w:lineRule="exact"/>
        <w:ind w:left="426"/>
        <w:jc w:val="both"/>
        <w:rPr>
          <w:color w:val="000000"/>
        </w:rPr>
      </w:pPr>
    </w:p>
    <w:p w14:paraId="4C75EEF5" w14:textId="77777777" w:rsidR="001313D3" w:rsidRDefault="001313D3" w:rsidP="001313D3">
      <w:pPr>
        <w:pStyle w:val="Odsekzoznamu"/>
        <w:shd w:val="clear" w:color="auto" w:fill="FFFFFF"/>
        <w:tabs>
          <w:tab w:val="left" w:pos="538"/>
        </w:tabs>
        <w:spacing w:line="274" w:lineRule="exact"/>
        <w:ind w:left="426"/>
        <w:jc w:val="both"/>
        <w:rPr>
          <w:color w:val="000000"/>
        </w:rPr>
      </w:pPr>
    </w:p>
    <w:p w14:paraId="02BCBF91" w14:textId="27AD2E8E" w:rsidR="001313D3" w:rsidRDefault="001313D3" w:rsidP="0063601B">
      <w:pPr>
        <w:shd w:val="clear" w:color="auto" w:fill="FFFFFF"/>
        <w:tabs>
          <w:tab w:val="left" w:pos="538"/>
        </w:tabs>
        <w:spacing w:line="274" w:lineRule="exact"/>
        <w:jc w:val="center"/>
        <w:rPr>
          <w:b/>
          <w:color w:val="000000"/>
        </w:rPr>
      </w:pPr>
      <w:r w:rsidRPr="00CA3063">
        <w:rPr>
          <w:b/>
          <w:color w:val="000000"/>
        </w:rPr>
        <w:lastRenderedPageBreak/>
        <w:t xml:space="preserve">Čl. </w:t>
      </w:r>
      <w:r w:rsidR="00937920">
        <w:rPr>
          <w:b/>
          <w:color w:val="000000"/>
        </w:rPr>
        <w:t>6</w:t>
      </w:r>
      <w:r w:rsidRPr="00CA3063">
        <w:rPr>
          <w:b/>
          <w:color w:val="000000"/>
        </w:rPr>
        <w:t xml:space="preserve"> Výška mesačného príspevku na čiastočnú úhradu nákladov</w:t>
      </w:r>
      <w:r>
        <w:rPr>
          <w:b/>
          <w:color w:val="000000"/>
        </w:rPr>
        <w:br/>
      </w:r>
      <w:r w:rsidRPr="00CA3063">
        <w:rPr>
          <w:b/>
          <w:color w:val="000000"/>
        </w:rPr>
        <w:t xml:space="preserve"> na činnos</w:t>
      </w:r>
      <w:r w:rsidR="00937920">
        <w:rPr>
          <w:b/>
          <w:color w:val="000000"/>
        </w:rPr>
        <w:t>ť</w:t>
      </w:r>
      <w:r w:rsidRPr="00CA3063">
        <w:rPr>
          <w:b/>
          <w:color w:val="000000"/>
        </w:rPr>
        <w:t xml:space="preserve"> </w:t>
      </w:r>
      <w:r w:rsidR="00937920">
        <w:rPr>
          <w:b/>
          <w:color w:val="000000"/>
        </w:rPr>
        <w:t>CVČ</w:t>
      </w:r>
    </w:p>
    <w:p w14:paraId="39DFB4A9" w14:textId="77777777" w:rsidR="0063601B" w:rsidRDefault="0063601B" w:rsidP="0063601B">
      <w:pPr>
        <w:shd w:val="clear" w:color="auto" w:fill="FFFFFF"/>
        <w:tabs>
          <w:tab w:val="left" w:pos="538"/>
        </w:tabs>
        <w:spacing w:line="274" w:lineRule="exact"/>
        <w:jc w:val="center"/>
        <w:rPr>
          <w:b/>
          <w:color w:val="000000"/>
        </w:rPr>
      </w:pPr>
    </w:p>
    <w:p w14:paraId="1E0DD7AC" w14:textId="77777777" w:rsidR="001313D3" w:rsidRDefault="001313D3" w:rsidP="001313D3">
      <w:pPr>
        <w:pStyle w:val="Odsekzoznamu"/>
        <w:numPr>
          <w:ilvl w:val="0"/>
          <w:numId w:val="5"/>
        </w:numPr>
        <w:shd w:val="clear" w:color="auto" w:fill="FFFFFF"/>
        <w:tabs>
          <w:tab w:val="left" w:pos="538"/>
        </w:tabs>
        <w:spacing w:line="274" w:lineRule="exact"/>
        <w:ind w:left="426" w:hanging="426"/>
        <w:jc w:val="both"/>
        <w:rPr>
          <w:color w:val="000000"/>
        </w:rPr>
      </w:pPr>
      <w:r>
        <w:rPr>
          <w:color w:val="000000"/>
        </w:rPr>
        <w:t xml:space="preserve"> Na čiastočnú úhradu nákladov spojených s činnosťou CVČ zriadeného obcou prispieva zákonný zástupca alebo žiak mesačne.</w:t>
      </w:r>
      <w:r>
        <w:rPr>
          <w:color w:val="000000"/>
        </w:rPr>
        <w:tab/>
      </w:r>
      <w:r>
        <w:rPr>
          <w:color w:val="000000"/>
        </w:rPr>
        <w:br/>
        <w:t xml:space="preserve">- za žiaka materskej alebo základnej školy s trvalým pobytom na území mesta Kežmarok vo veku 5 – 15 rokov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 eur</w:t>
      </w:r>
      <w:r>
        <w:rPr>
          <w:color w:val="000000"/>
        </w:rPr>
        <w:tab/>
      </w:r>
      <w:r>
        <w:rPr>
          <w:color w:val="000000"/>
        </w:rPr>
        <w:br/>
        <w:t xml:space="preserve">- za žiaka materskej alebo základnej školy s trvalým pobytom mimo  mesta Kežmarok, ktorí navštevujú materskú alebo základnú školu v zriaďovateľskej pôsobnosti mesta Kežmarok vo veku 5 – 15 rokov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eur</w:t>
      </w:r>
      <w:r>
        <w:rPr>
          <w:color w:val="000000"/>
        </w:rPr>
        <w:tab/>
      </w:r>
      <w:r>
        <w:rPr>
          <w:color w:val="000000"/>
        </w:rPr>
        <w:br/>
        <w:t xml:space="preserve">- za žiaka materskej alebo základnej školy s trvalým pobytom mimo mesta Kežmarok, ktorí nenavštevujú materskú alebo základnú školu v zriaďovateľskej pôsobnosti mesta Kežmarok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20 eur</w:t>
      </w:r>
      <w:r>
        <w:rPr>
          <w:color w:val="000000"/>
        </w:rPr>
        <w:tab/>
      </w:r>
      <w:r>
        <w:rPr>
          <w:color w:val="000000"/>
        </w:rPr>
        <w:br/>
        <w:t xml:space="preserve">- mládež s trvalým pobytom na území mesta Kežmarok vo veku 16 – 30 rokov, ktorí študujú na strednej alebo vysokej škole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eur</w:t>
      </w:r>
      <w:r>
        <w:rPr>
          <w:color w:val="000000"/>
        </w:rPr>
        <w:tab/>
      </w:r>
      <w:r>
        <w:rPr>
          <w:color w:val="000000"/>
        </w:rPr>
        <w:br/>
        <w:t xml:space="preserve">- mládež s trvalým pobytom mimo mesta Kežmarok vo veku 16 – 30 rokov </w:t>
      </w:r>
      <w:r>
        <w:rPr>
          <w:color w:val="000000"/>
        </w:rPr>
        <w:tab/>
        <w:t>20 eur</w:t>
      </w:r>
      <w:r>
        <w:rPr>
          <w:color w:val="000000"/>
        </w:rPr>
        <w:tab/>
      </w:r>
    </w:p>
    <w:p w14:paraId="1417AB98" w14:textId="77777777" w:rsidR="001313D3" w:rsidRDefault="001313D3" w:rsidP="001313D3">
      <w:pPr>
        <w:pStyle w:val="Odsekzoznamu"/>
        <w:shd w:val="clear" w:color="auto" w:fill="FFFFFF"/>
        <w:tabs>
          <w:tab w:val="left" w:pos="538"/>
        </w:tabs>
        <w:spacing w:line="274" w:lineRule="exact"/>
        <w:ind w:left="426"/>
        <w:jc w:val="both"/>
        <w:rPr>
          <w:color w:val="000000"/>
        </w:rPr>
      </w:pPr>
      <w:r>
        <w:rPr>
          <w:color w:val="000000"/>
        </w:rPr>
        <w:t>- dospelí, mládež od 16 – 30 rokov okrem študentov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>20 eur</w:t>
      </w:r>
      <w:r>
        <w:rPr>
          <w:color w:val="000000"/>
        </w:rPr>
        <w:tab/>
      </w:r>
      <w:r>
        <w:rPr>
          <w:color w:val="000000"/>
        </w:rPr>
        <w:br/>
      </w:r>
    </w:p>
    <w:p w14:paraId="6B1EA2FC" w14:textId="77777777" w:rsidR="001313D3" w:rsidRDefault="001313D3" w:rsidP="001313D3">
      <w:pPr>
        <w:pStyle w:val="Odsekzoznamu"/>
        <w:numPr>
          <w:ilvl w:val="0"/>
          <w:numId w:val="5"/>
        </w:numPr>
        <w:shd w:val="clear" w:color="auto" w:fill="FFFFFF"/>
        <w:tabs>
          <w:tab w:val="left" w:pos="538"/>
        </w:tabs>
        <w:spacing w:line="274" w:lineRule="exact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 čiastočnú úhradu nákladov spojených s činnosťou CVČ prispieva zákonný zástupca za žiaka materskej alebo základnej školy s trvalým pobytom v inej obci mesačne 5 eur, ak príslušná obec uzavrie s mestom Kežmarok dohodu o zabezpečení záujmového vzdelávania v CVČ. </w:t>
      </w:r>
      <w:r>
        <w:rPr>
          <w:color w:val="000000"/>
        </w:rPr>
        <w:tab/>
      </w:r>
      <w:r>
        <w:rPr>
          <w:color w:val="000000"/>
        </w:rPr>
        <w:br/>
      </w:r>
    </w:p>
    <w:p w14:paraId="115F834D" w14:textId="77777777" w:rsidR="001313D3" w:rsidRDefault="001313D3" w:rsidP="001313D3">
      <w:pPr>
        <w:pStyle w:val="Odsekzoznamu"/>
        <w:numPr>
          <w:ilvl w:val="0"/>
          <w:numId w:val="5"/>
        </w:numPr>
        <w:shd w:val="clear" w:color="auto" w:fill="FFFFFF"/>
        <w:tabs>
          <w:tab w:val="left" w:pos="538"/>
        </w:tabs>
        <w:spacing w:line="274" w:lineRule="exact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 čiastočnú úhradu nákladov spojených s činnosťou CVČ prispieva zákonný zástupca za žiaka materskej alebo základnej školy s trvalým pobytom v inej obci mesačne 20 eur, ak príslušná obec neuzavrie s mestom Kežmarok dohodu o zabezpečení záujmového vzdelávania v CVČ. </w:t>
      </w:r>
    </w:p>
    <w:p w14:paraId="183CEE3A" w14:textId="77777777" w:rsidR="001313D3" w:rsidRDefault="001313D3" w:rsidP="001313D3">
      <w:pPr>
        <w:shd w:val="clear" w:color="auto" w:fill="FFFFFF"/>
        <w:tabs>
          <w:tab w:val="left" w:pos="538"/>
        </w:tabs>
        <w:spacing w:line="274" w:lineRule="exact"/>
        <w:jc w:val="both"/>
        <w:rPr>
          <w:color w:val="000000"/>
        </w:rPr>
      </w:pPr>
    </w:p>
    <w:p w14:paraId="748BE4F5" w14:textId="77777777" w:rsidR="001313D3" w:rsidRDefault="001313D3" w:rsidP="001313D3">
      <w:pPr>
        <w:pStyle w:val="Odsekzoznamu"/>
        <w:numPr>
          <w:ilvl w:val="0"/>
          <w:numId w:val="3"/>
        </w:numPr>
        <w:shd w:val="clear" w:color="auto" w:fill="FFFFFF"/>
        <w:spacing w:line="274" w:lineRule="exact"/>
        <w:jc w:val="both"/>
        <w:rPr>
          <w:color w:val="000000"/>
        </w:rPr>
      </w:pPr>
      <w:r>
        <w:rPr>
          <w:color w:val="000000"/>
        </w:rPr>
        <w:t>Ak žiak odovzdá v centre voľného času vzdelávací poukaz, znižuje sa mu mesačný príspevok o 2  eur, ktoré sa mu odpočítajú z mesačného poplatku.</w:t>
      </w:r>
    </w:p>
    <w:p w14:paraId="35DB8C8E" w14:textId="77777777" w:rsidR="001313D3" w:rsidRDefault="001313D3" w:rsidP="001313D3">
      <w:pPr>
        <w:shd w:val="clear" w:color="auto" w:fill="FFFFFF"/>
        <w:spacing w:line="274" w:lineRule="exact"/>
        <w:jc w:val="both"/>
        <w:rPr>
          <w:color w:val="000000"/>
        </w:rPr>
      </w:pPr>
    </w:p>
    <w:p w14:paraId="42ABFFAC" w14:textId="77777777" w:rsidR="001313D3" w:rsidRPr="0022757B" w:rsidRDefault="001313D3" w:rsidP="001313D3">
      <w:pPr>
        <w:pStyle w:val="Odsekzoznamu"/>
        <w:numPr>
          <w:ilvl w:val="0"/>
          <w:numId w:val="3"/>
        </w:numPr>
        <w:shd w:val="clear" w:color="auto" w:fill="FFFFFF"/>
        <w:spacing w:line="274" w:lineRule="exact"/>
        <w:jc w:val="both"/>
        <w:rPr>
          <w:color w:val="000000"/>
        </w:rPr>
      </w:pPr>
      <w:r>
        <w:rPr>
          <w:color w:val="000000"/>
        </w:rPr>
        <w:t>Na činnosť žiaka v dennom tábore                                                                     3 eur/deň</w:t>
      </w:r>
    </w:p>
    <w:p w14:paraId="5B7C4C63" w14:textId="77777777" w:rsidR="001313D3" w:rsidRPr="00520338" w:rsidRDefault="001313D3" w:rsidP="001313D3">
      <w:pPr>
        <w:shd w:val="clear" w:color="auto" w:fill="FFFFFF"/>
        <w:tabs>
          <w:tab w:val="left" w:pos="538"/>
        </w:tabs>
        <w:spacing w:line="274" w:lineRule="exact"/>
        <w:jc w:val="both"/>
        <w:rPr>
          <w:color w:val="000000"/>
        </w:rPr>
      </w:pPr>
      <w:r w:rsidRPr="00AF5556">
        <w:rPr>
          <w:color w:val="000000"/>
        </w:rPr>
        <w:br/>
      </w:r>
      <w:r>
        <w:rPr>
          <w:color w:val="000000"/>
        </w:rPr>
        <w:tab/>
      </w:r>
    </w:p>
    <w:p w14:paraId="4A8B692D" w14:textId="4320FE55" w:rsidR="001313D3" w:rsidRPr="008F44C4" w:rsidRDefault="001313D3" w:rsidP="001313D3">
      <w:pPr>
        <w:shd w:val="clear" w:color="auto" w:fill="FFFFFF"/>
        <w:tabs>
          <w:tab w:val="left" w:pos="538"/>
          <w:tab w:val="left" w:pos="2730"/>
        </w:tabs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63601B">
        <w:rPr>
          <w:b/>
          <w:color w:val="000000"/>
        </w:rPr>
        <w:t>7</w:t>
      </w:r>
      <w:r>
        <w:rPr>
          <w:b/>
          <w:color w:val="000000"/>
        </w:rPr>
        <w:t xml:space="preserve"> </w:t>
      </w:r>
      <w:r w:rsidR="00937920">
        <w:rPr>
          <w:b/>
          <w:color w:val="000000"/>
        </w:rPr>
        <w:t>V</w:t>
      </w:r>
      <w:r w:rsidR="00937920" w:rsidRPr="00937920">
        <w:rPr>
          <w:b/>
          <w:color w:val="000000"/>
        </w:rPr>
        <w:t xml:space="preserve">ýška mesačného príspevku na čiastočnú úhradu nákladov v </w:t>
      </w:r>
      <w:r w:rsidR="00937920">
        <w:rPr>
          <w:b/>
          <w:color w:val="000000"/>
        </w:rPr>
        <w:t>ŠJ</w:t>
      </w:r>
      <w:r w:rsidR="00937920" w:rsidRPr="00937920">
        <w:rPr>
          <w:b/>
          <w:color w:val="000000"/>
        </w:rPr>
        <w:t xml:space="preserve"> </w:t>
      </w:r>
      <w:r w:rsidR="00937920">
        <w:rPr>
          <w:b/>
          <w:color w:val="000000"/>
        </w:rPr>
        <w:br/>
      </w:r>
      <w:r w:rsidR="00937920" w:rsidRPr="00937920">
        <w:rPr>
          <w:b/>
          <w:color w:val="000000"/>
        </w:rPr>
        <w:t xml:space="preserve">a výšku príspevku na režijné náklady </w:t>
      </w:r>
      <w:r w:rsidR="00937920">
        <w:rPr>
          <w:b/>
          <w:color w:val="000000"/>
        </w:rPr>
        <w:t>v ŠJ</w:t>
      </w:r>
    </w:p>
    <w:p w14:paraId="614EBCCF" w14:textId="77777777" w:rsidR="001313D3" w:rsidRDefault="001313D3" w:rsidP="001313D3">
      <w:pPr>
        <w:shd w:val="clear" w:color="auto" w:fill="FFFFFF"/>
        <w:tabs>
          <w:tab w:val="left" w:pos="538"/>
        </w:tabs>
        <w:spacing w:line="274" w:lineRule="exact"/>
        <w:jc w:val="both"/>
        <w:rPr>
          <w:color w:val="000000"/>
        </w:rPr>
      </w:pPr>
    </w:p>
    <w:p w14:paraId="24AE4CC2" w14:textId="77777777" w:rsidR="001313D3" w:rsidRDefault="001313D3" w:rsidP="001313D3">
      <w:pPr>
        <w:pStyle w:val="Odsekzoznamu"/>
        <w:numPr>
          <w:ilvl w:val="0"/>
          <w:numId w:val="6"/>
        </w:numPr>
        <w:shd w:val="clear" w:color="auto" w:fill="FFFFFF"/>
        <w:tabs>
          <w:tab w:val="left" w:pos="538"/>
        </w:tabs>
        <w:spacing w:line="274" w:lineRule="exact"/>
        <w:ind w:left="426" w:hanging="426"/>
        <w:jc w:val="both"/>
        <w:rPr>
          <w:color w:val="000000"/>
        </w:rPr>
      </w:pPr>
      <w:r>
        <w:rPr>
          <w:color w:val="000000"/>
        </w:rPr>
        <w:t>Príspevok na čiastočnú úhradu nákladov v ŠJ uhrádza zákonný zástupca vo výške nákladov na nákup potravín podľa vekových kategórií stravníkov v zmysle 3. finančného pásma a prispieva na úhradu režijných nákladov:</w:t>
      </w:r>
      <w:r>
        <w:rPr>
          <w:color w:val="000000"/>
        </w:rPr>
        <w:tab/>
      </w:r>
      <w:r>
        <w:rPr>
          <w:color w:val="000000"/>
        </w:rPr>
        <w:br/>
      </w:r>
    </w:p>
    <w:p w14:paraId="4DC3761C" w14:textId="77777777" w:rsidR="001313D3" w:rsidRDefault="001313D3" w:rsidP="001313D3">
      <w:pPr>
        <w:pStyle w:val="Odsekzoznamu"/>
        <w:numPr>
          <w:ilvl w:val="1"/>
          <w:numId w:val="3"/>
        </w:numPr>
        <w:shd w:val="clear" w:color="auto" w:fill="FFFFFF"/>
        <w:tabs>
          <w:tab w:val="left" w:pos="851"/>
        </w:tabs>
        <w:spacing w:line="276" w:lineRule="auto"/>
        <w:ind w:left="567" w:firstLine="0"/>
        <w:jc w:val="both"/>
        <w:rPr>
          <w:color w:val="000000"/>
        </w:rPr>
      </w:pPr>
      <w:r>
        <w:rPr>
          <w:color w:val="000000"/>
        </w:rPr>
        <w:t>materská škola: stravníci od 2 – 6 rokov:</w:t>
      </w:r>
    </w:p>
    <w:p w14:paraId="5E96DC86" w14:textId="77777777" w:rsidR="001313D3" w:rsidRDefault="001313D3" w:rsidP="001313D3">
      <w:pPr>
        <w:pStyle w:val="Odsekzoznamu"/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desiata                           0,50 eur</w:t>
      </w:r>
    </w:p>
    <w:p w14:paraId="5C96DE0A" w14:textId="77777777" w:rsidR="001313D3" w:rsidRDefault="001313D3" w:rsidP="001313D3">
      <w:pPr>
        <w:pStyle w:val="Odsekzoznamu"/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obed                              1,20 eur</w:t>
      </w:r>
    </w:p>
    <w:p w14:paraId="22D10BE9" w14:textId="77777777" w:rsidR="001313D3" w:rsidRDefault="001313D3" w:rsidP="001313D3">
      <w:pPr>
        <w:pStyle w:val="Odsekzoznamu"/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olovrant                        0,40 eur</w:t>
      </w:r>
    </w:p>
    <w:p w14:paraId="48C2C129" w14:textId="77777777" w:rsidR="001313D3" w:rsidRDefault="001313D3" w:rsidP="001313D3">
      <w:pPr>
        <w:pStyle w:val="Odsekzoznamu"/>
        <w:shd w:val="clear" w:color="auto" w:fill="FFFFFF"/>
        <w:tabs>
          <w:tab w:val="left" w:pos="851"/>
        </w:tabs>
        <w:spacing w:line="276" w:lineRule="auto"/>
        <w:ind w:left="1287"/>
        <w:jc w:val="both"/>
        <w:rPr>
          <w:color w:val="000000"/>
        </w:rPr>
      </w:pPr>
      <w:r>
        <w:rPr>
          <w:color w:val="000000"/>
        </w:rPr>
        <w:t>Celkom                        2,10 eur / deň</w:t>
      </w:r>
    </w:p>
    <w:p w14:paraId="727921BA" w14:textId="77777777" w:rsidR="001313D3" w:rsidRDefault="001313D3" w:rsidP="001313D3">
      <w:pPr>
        <w:pStyle w:val="Odsekzoznamu"/>
        <w:numPr>
          <w:ilvl w:val="1"/>
          <w:numId w:val="3"/>
        </w:num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</w:rPr>
      </w:pPr>
      <w:r w:rsidRPr="003B0389">
        <w:rPr>
          <w:color w:val="000000"/>
        </w:rPr>
        <w:lastRenderedPageBreak/>
        <w:t>základná š</w:t>
      </w:r>
      <w:r>
        <w:rPr>
          <w:color w:val="000000"/>
        </w:rPr>
        <w:t>kola: stravníci od 6 – 11 rokov:</w:t>
      </w:r>
    </w:p>
    <w:p w14:paraId="2C0FC2A0" w14:textId="77777777" w:rsidR="001313D3" w:rsidRPr="003B0389" w:rsidRDefault="001313D3" w:rsidP="001313D3">
      <w:pPr>
        <w:pStyle w:val="Odsekzoznamu"/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obed                             1,70 eur</w:t>
      </w:r>
    </w:p>
    <w:p w14:paraId="73AA36E2" w14:textId="77777777" w:rsidR="001313D3" w:rsidRPr="003B0389" w:rsidRDefault="001313D3" w:rsidP="001313D3">
      <w:pPr>
        <w:pStyle w:val="Odsekzoznamu"/>
        <w:numPr>
          <w:ilvl w:val="1"/>
          <w:numId w:val="3"/>
        </w:num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</w:rPr>
      </w:pPr>
      <w:r w:rsidRPr="003B0389">
        <w:rPr>
          <w:color w:val="000000"/>
        </w:rPr>
        <w:t>základná škola: stravníci od 11 – 15 rokov:</w:t>
      </w:r>
    </w:p>
    <w:p w14:paraId="6408763C" w14:textId="77777777" w:rsidR="001313D3" w:rsidRPr="003B0389" w:rsidRDefault="001313D3" w:rsidP="001313D3">
      <w:pPr>
        <w:pStyle w:val="Odsekzoznamu"/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obed                             1,90 eur</w:t>
      </w:r>
    </w:p>
    <w:p w14:paraId="33ACB8A2" w14:textId="77777777" w:rsidR="001313D3" w:rsidRDefault="001313D3" w:rsidP="001313D3">
      <w:pPr>
        <w:pStyle w:val="Odsekzoznamu"/>
        <w:numPr>
          <w:ilvl w:val="1"/>
          <w:numId w:val="3"/>
        </w:num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</w:rPr>
      </w:pPr>
      <w:r w:rsidRPr="003B0389">
        <w:rPr>
          <w:color w:val="000000"/>
        </w:rPr>
        <w:t>stredná škola</w:t>
      </w:r>
      <w:r>
        <w:rPr>
          <w:color w:val="000000"/>
        </w:rPr>
        <w:t>: stravníci od 15 – 18/19 rokov:</w:t>
      </w:r>
    </w:p>
    <w:p w14:paraId="0433FAB8" w14:textId="77777777" w:rsidR="001313D3" w:rsidRPr="003B0389" w:rsidRDefault="001313D3" w:rsidP="001313D3">
      <w:pPr>
        <w:pStyle w:val="Odsekzoznamu"/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obed                             2,10 eur</w:t>
      </w:r>
    </w:p>
    <w:p w14:paraId="624BF7B2" w14:textId="77777777" w:rsidR="00381CCB" w:rsidRDefault="001313D3" w:rsidP="00381CCB">
      <w:pPr>
        <w:pStyle w:val="Odsekzoznamu"/>
        <w:numPr>
          <w:ilvl w:val="1"/>
          <w:numId w:val="3"/>
        </w:num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</w:rPr>
      </w:pPr>
      <w:r w:rsidRPr="003B0389">
        <w:rPr>
          <w:color w:val="000000"/>
        </w:rPr>
        <w:t xml:space="preserve">na úhradu režijných nákladov v ŠJ pri materských školách paušálne čiastkou na jedného stravníka mesačne </w:t>
      </w:r>
      <w:r>
        <w:rPr>
          <w:color w:val="000000"/>
        </w:rPr>
        <w:t>4</w:t>
      </w:r>
      <w:r w:rsidRPr="003B0389">
        <w:rPr>
          <w:color w:val="000000"/>
        </w:rPr>
        <w:t>,00 eur</w:t>
      </w:r>
    </w:p>
    <w:p w14:paraId="23B9A7E5" w14:textId="176A5237" w:rsidR="001313D3" w:rsidRPr="00381CCB" w:rsidRDefault="001313D3" w:rsidP="00381CCB">
      <w:pPr>
        <w:pStyle w:val="Odsekzoznamu"/>
        <w:numPr>
          <w:ilvl w:val="1"/>
          <w:numId w:val="3"/>
        </w:numPr>
        <w:shd w:val="clear" w:color="auto" w:fill="FFFFFF"/>
        <w:tabs>
          <w:tab w:val="left" w:pos="851"/>
        </w:tabs>
        <w:spacing w:line="276" w:lineRule="auto"/>
        <w:jc w:val="both"/>
        <w:rPr>
          <w:color w:val="000000"/>
        </w:rPr>
      </w:pPr>
      <w:r w:rsidRPr="00381CCB">
        <w:rPr>
          <w:color w:val="000000"/>
        </w:rPr>
        <w:t>na úhradu režijných nákladov v ŠJ pri základných školách paušálne čiastkou na jedného stravníka mesačne 4,00 eur.</w:t>
      </w:r>
    </w:p>
    <w:p w14:paraId="246AD489" w14:textId="77777777" w:rsidR="001313D3" w:rsidRDefault="001313D3" w:rsidP="001313D3">
      <w:pPr>
        <w:pStyle w:val="Odsekzoznamu"/>
        <w:shd w:val="clear" w:color="auto" w:fill="FFFFFF"/>
        <w:tabs>
          <w:tab w:val="left" w:pos="851"/>
        </w:tabs>
        <w:spacing w:line="276" w:lineRule="auto"/>
        <w:ind w:left="360"/>
        <w:jc w:val="both"/>
        <w:rPr>
          <w:color w:val="000000"/>
        </w:rPr>
      </w:pPr>
    </w:p>
    <w:p w14:paraId="3168452A" w14:textId="1E684DA1" w:rsidR="001313D3" w:rsidRDefault="001313D3" w:rsidP="00381CCB">
      <w:pPr>
        <w:pStyle w:val="Odsekzoznamu"/>
        <w:numPr>
          <w:ilvl w:val="0"/>
          <w:numId w:val="6"/>
        </w:numPr>
        <w:shd w:val="clear" w:color="auto" w:fill="FFFFFF"/>
        <w:tabs>
          <w:tab w:val="left" w:pos="851"/>
        </w:tabs>
        <w:jc w:val="both"/>
        <w:rPr>
          <w:color w:val="000000"/>
        </w:rPr>
      </w:pPr>
      <w:r w:rsidRPr="00381CCB">
        <w:rPr>
          <w:color w:val="000000"/>
        </w:rPr>
        <w:t xml:space="preserve">Dospelí stravníci uhrádzajú náklady na nákup potravín </w:t>
      </w:r>
      <w:r w:rsidR="006A3BAA">
        <w:rPr>
          <w:color w:val="000000"/>
        </w:rPr>
        <w:t xml:space="preserve">na obed </w:t>
      </w:r>
      <w:r w:rsidRPr="00381CCB">
        <w:rPr>
          <w:color w:val="000000"/>
        </w:rPr>
        <w:t xml:space="preserve">podľa </w:t>
      </w:r>
      <w:r w:rsidR="006A3BAA">
        <w:rPr>
          <w:color w:val="000000"/>
        </w:rPr>
        <w:t>3. finančného pásma B vo výške 2,40,- eur.</w:t>
      </w:r>
    </w:p>
    <w:p w14:paraId="42144358" w14:textId="77777777" w:rsidR="006A3BAA" w:rsidRPr="00381CCB" w:rsidRDefault="006A3BAA" w:rsidP="006A3BAA">
      <w:pPr>
        <w:pStyle w:val="Odsekzoznamu"/>
        <w:shd w:val="clear" w:color="auto" w:fill="FFFFFF"/>
        <w:tabs>
          <w:tab w:val="left" w:pos="851"/>
        </w:tabs>
        <w:jc w:val="both"/>
        <w:rPr>
          <w:color w:val="000000"/>
        </w:rPr>
      </w:pPr>
    </w:p>
    <w:p w14:paraId="08323B58" w14:textId="77777777" w:rsidR="001313D3" w:rsidRDefault="001313D3" w:rsidP="00381CCB">
      <w:pPr>
        <w:pStyle w:val="Odsekzoznamu"/>
        <w:numPr>
          <w:ilvl w:val="0"/>
          <w:numId w:val="6"/>
        </w:numPr>
        <w:shd w:val="clear" w:color="auto" w:fill="FFFFFF"/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V prípade zabezpečenia stravovania účastníkom jednorázových alebo príležitostných akcií, ktoré organizuje škola, sa príspevok podľa odseku 1, písm. e) a f) neuhrádza.</w:t>
      </w:r>
      <w:r>
        <w:rPr>
          <w:color w:val="000000"/>
        </w:rPr>
        <w:tab/>
      </w:r>
    </w:p>
    <w:p w14:paraId="58196FD9" w14:textId="3E5AECCE" w:rsidR="001313D3" w:rsidRDefault="001313D3" w:rsidP="00381CCB">
      <w:pPr>
        <w:pStyle w:val="Odsekzoznamu"/>
        <w:numPr>
          <w:ilvl w:val="0"/>
          <w:numId w:val="6"/>
        </w:numPr>
        <w:shd w:val="clear" w:color="auto" w:fill="FFFFFF"/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Príspevok zákonného zástupcu dieťaťa materskej školy </w:t>
      </w:r>
      <w:r w:rsidR="00381CCB">
        <w:rPr>
          <w:color w:val="000000"/>
        </w:rPr>
        <w:t>a</w:t>
      </w:r>
      <w:r w:rsidR="00545AA8">
        <w:rPr>
          <w:color w:val="000000"/>
        </w:rPr>
        <w:t>lebo</w:t>
      </w:r>
      <w:r w:rsidR="00381CCB">
        <w:rPr>
          <w:color w:val="000000"/>
        </w:rPr>
        <w:t xml:space="preserve"> žiaka základnej školy, ktoré spĺňa podmienky podľa § 4 ods. 3 a), b), c) </w:t>
      </w:r>
      <w:r w:rsidR="00545AA8">
        <w:rPr>
          <w:color w:val="000000"/>
        </w:rPr>
        <w:t xml:space="preserve">zákona 544/2010 Z.z. o dotáciách v pôsobnosti Ministerstva práce, sociálnych vecí a rodiny Slovenskej republiky v znení neskorších predpisov </w:t>
      </w:r>
      <w:r>
        <w:rPr>
          <w:color w:val="000000"/>
        </w:rPr>
        <w:t xml:space="preserve">na čiastočnú úhradu nákladov v ŠJ sa zníži o výšku poskytnutej dotácie na podporu výchovy k stravovacím návykom dieťaťa za každý deň, v ktorom sa dieťa zúčastnilo výchovno – vzdelávacej činnosti v materskej </w:t>
      </w:r>
      <w:r w:rsidR="00545AA8">
        <w:rPr>
          <w:color w:val="000000"/>
        </w:rPr>
        <w:t xml:space="preserve">alebo základnej </w:t>
      </w:r>
      <w:r>
        <w:rPr>
          <w:color w:val="000000"/>
        </w:rPr>
        <w:t>škole a odobralo stravu. Zákonný zástupca uhrádza finančné prostriedky vo výške rozdielu medzi výškou</w:t>
      </w:r>
      <w:r w:rsidR="00545AA8">
        <w:rPr>
          <w:color w:val="000000"/>
        </w:rPr>
        <w:t xml:space="preserve"> </w:t>
      </w:r>
      <w:r>
        <w:rPr>
          <w:color w:val="000000"/>
        </w:rPr>
        <w:t xml:space="preserve">príspevku na čiastočnú úhradu na nákup potravín podľa čl. </w:t>
      </w:r>
      <w:r w:rsidR="00545AA8">
        <w:rPr>
          <w:color w:val="000000"/>
        </w:rPr>
        <w:t>7</w:t>
      </w:r>
      <w:r>
        <w:rPr>
          <w:color w:val="000000"/>
        </w:rPr>
        <w:t xml:space="preserve"> ods. 1 pís. a)</w:t>
      </w:r>
      <w:r w:rsidR="00545AA8">
        <w:rPr>
          <w:color w:val="000000"/>
        </w:rPr>
        <w:t xml:space="preserve">, b), c) </w:t>
      </w:r>
      <w:r>
        <w:rPr>
          <w:color w:val="000000"/>
        </w:rPr>
        <w:t xml:space="preserve"> tohto VZN a poskytnutou dotáciou na podporu výchovy k stravovacím návykom dieťaťa za splnenia podmienok na poskytnutie dotácie.</w:t>
      </w:r>
    </w:p>
    <w:p w14:paraId="62E4C048" w14:textId="77777777" w:rsidR="001313D3" w:rsidRPr="00546233" w:rsidRDefault="001313D3" w:rsidP="001313D3">
      <w:pPr>
        <w:pStyle w:val="Odsekzoznamu"/>
        <w:rPr>
          <w:color w:val="000000"/>
        </w:rPr>
      </w:pPr>
    </w:p>
    <w:p w14:paraId="76E4BB4D" w14:textId="515379F5" w:rsidR="00937920" w:rsidRDefault="001313D3" w:rsidP="00937920">
      <w:pPr>
        <w:shd w:val="clear" w:color="auto" w:fill="FFFFFF"/>
        <w:tabs>
          <w:tab w:val="left" w:pos="851"/>
        </w:tabs>
        <w:jc w:val="center"/>
        <w:rPr>
          <w:b/>
          <w:color w:val="000000"/>
        </w:rPr>
      </w:pPr>
      <w:r>
        <w:rPr>
          <w:b/>
          <w:color w:val="000000"/>
        </w:rPr>
        <w:br/>
      </w:r>
      <w:r w:rsidRPr="00C252E4">
        <w:rPr>
          <w:b/>
          <w:color w:val="000000"/>
        </w:rPr>
        <w:t xml:space="preserve">Čl. </w:t>
      </w:r>
      <w:r w:rsidR="0063601B">
        <w:rPr>
          <w:b/>
          <w:color w:val="000000"/>
        </w:rPr>
        <w:t>8</w:t>
      </w:r>
      <w:r w:rsidRPr="00C252E4">
        <w:rPr>
          <w:b/>
          <w:color w:val="000000"/>
        </w:rPr>
        <w:t xml:space="preserve"> Zrušovacie ustanovenie</w:t>
      </w:r>
    </w:p>
    <w:p w14:paraId="51E276C1" w14:textId="77777777" w:rsidR="00937920" w:rsidRDefault="00937920" w:rsidP="00937920">
      <w:pPr>
        <w:shd w:val="clear" w:color="auto" w:fill="FFFFFF"/>
        <w:tabs>
          <w:tab w:val="left" w:pos="851"/>
        </w:tabs>
        <w:jc w:val="center"/>
        <w:rPr>
          <w:b/>
          <w:color w:val="000000"/>
        </w:rPr>
      </w:pPr>
    </w:p>
    <w:p w14:paraId="43B43FE7" w14:textId="1F121EFB" w:rsidR="001313D3" w:rsidRPr="00937920" w:rsidRDefault="001313D3" w:rsidP="00937920">
      <w:pPr>
        <w:shd w:val="clear" w:color="auto" w:fill="FFFFFF"/>
        <w:tabs>
          <w:tab w:val="left" w:pos="851"/>
        </w:tabs>
        <w:jc w:val="both"/>
        <w:rPr>
          <w:b/>
          <w:color w:val="000000"/>
        </w:rPr>
      </w:pPr>
      <w:r>
        <w:rPr>
          <w:color w:val="000000"/>
        </w:rPr>
        <w:t>Zrušuje sa Všeobecne záväzné nariadenie mesta Kežmarok</w:t>
      </w:r>
      <w:r w:rsidR="00937920">
        <w:rPr>
          <w:color w:val="000000"/>
        </w:rPr>
        <w:t xml:space="preserve"> č. 6/2017, ktorým sa určuje výška príspevku na činnosť materských škôl, základných umeleckých škôl a školských zariadení, ktoré sú zriadené mestom Kežmarok v znení VZN č. 7/2019 a VZN č. 5/2020. </w:t>
      </w:r>
    </w:p>
    <w:p w14:paraId="75046073" w14:textId="77777777" w:rsidR="001313D3" w:rsidRDefault="001313D3" w:rsidP="001313D3">
      <w:pPr>
        <w:shd w:val="clear" w:color="auto" w:fill="FFFFFF"/>
        <w:tabs>
          <w:tab w:val="left" w:pos="851"/>
        </w:tabs>
        <w:jc w:val="both"/>
        <w:rPr>
          <w:color w:val="000000"/>
        </w:rPr>
      </w:pPr>
    </w:p>
    <w:p w14:paraId="43F50C52" w14:textId="77777777" w:rsidR="001313D3" w:rsidRDefault="001313D3" w:rsidP="001313D3">
      <w:pPr>
        <w:shd w:val="clear" w:color="auto" w:fill="FFFFFF"/>
        <w:tabs>
          <w:tab w:val="left" w:pos="851"/>
        </w:tabs>
        <w:jc w:val="both"/>
        <w:rPr>
          <w:color w:val="000000"/>
        </w:rPr>
      </w:pPr>
    </w:p>
    <w:p w14:paraId="474F7015" w14:textId="18736C65" w:rsidR="0063601B" w:rsidRDefault="001313D3" w:rsidP="0063601B">
      <w:pPr>
        <w:shd w:val="clear" w:color="auto" w:fill="FFFFFF"/>
        <w:tabs>
          <w:tab w:val="left" w:pos="851"/>
        </w:tabs>
        <w:jc w:val="center"/>
        <w:rPr>
          <w:b/>
          <w:color w:val="000000"/>
        </w:rPr>
      </w:pPr>
      <w:r w:rsidRPr="00F10A13">
        <w:rPr>
          <w:b/>
          <w:color w:val="000000"/>
        </w:rPr>
        <w:t xml:space="preserve">Čl. </w:t>
      </w:r>
      <w:r w:rsidR="0063601B">
        <w:rPr>
          <w:b/>
          <w:color w:val="000000"/>
        </w:rPr>
        <w:t>9</w:t>
      </w:r>
      <w:r w:rsidRPr="00F10A13">
        <w:rPr>
          <w:b/>
          <w:color w:val="000000"/>
        </w:rPr>
        <w:t xml:space="preserve"> Záverečné ustanoveni</w:t>
      </w:r>
      <w:r w:rsidR="0063601B">
        <w:rPr>
          <w:b/>
          <w:color w:val="000000"/>
        </w:rPr>
        <w:t>a</w:t>
      </w:r>
    </w:p>
    <w:p w14:paraId="03083E12" w14:textId="77777777" w:rsidR="0063601B" w:rsidRPr="0063601B" w:rsidRDefault="0063601B" w:rsidP="0063601B">
      <w:pPr>
        <w:shd w:val="clear" w:color="auto" w:fill="FFFFFF"/>
        <w:tabs>
          <w:tab w:val="left" w:pos="851"/>
        </w:tabs>
        <w:jc w:val="center"/>
        <w:rPr>
          <w:bCs/>
          <w:color w:val="000000"/>
        </w:rPr>
      </w:pPr>
    </w:p>
    <w:p w14:paraId="17A010E4" w14:textId="5F39DBE7" w:rsidR="0063601B" w:rsidRDefault="0063601B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  <w:r w:rsidRPr="0063601B">
        <w:rPr>
          <w:bCs/>
          <w:color w:val="000000"/>
        </w:rPr>
        <w:t>1.</w:t>
      </w:r>
      <w:r>
        <w:rPr>
          <w:b/>
          <w:color w:val="000000"/>
        </w:rPr>
        <w:t xml:space="preserve"> </w:t>
      </w:r>
      <w:r w:rsidR="001313D3">
        <w:rPr>
          <w:bCs/>
          <w:color w:val="000000"/>
          <w:spacing w:val="-4"/>
        </w:rPr>
        <w:t xml:space="preserve">Návrh Všeobecne záväzného nariadenia mesta Kežmarok č. </w:t>
      </w:r>
      <w:r w:rsidR="006A3BAA">
        <w:rPr>
          <w:bCs/>
          <w:color w:val="000000"/>
          <w:spacing w:val="-4"/>
        </w:rPr>
        <w:t>5</w:t>
      </w:r>
      <w:r w:rsidR="00937920">
        <w:rPr>
          <w:bCs/>
          <w:color w:val="000000"/>
          <w:spacing w:val="-4"/>
        </w:rPr>
        <w:t xml:space="preserve"> </w:t>
      </w:r>
      <w:r w:rsidR="001313D3">
        <w:rPr>
          <w:bCs/>
          <w:color w:val="000000"/>
          <w:spacing w:val="-4"/>
        </w:rPr>
        <w:t>/2022</w:t>
      </w:r>
      <w:r w:rsidR="00937920">
        <w:rPr>
          <w:bCs/>
          <w:color w:val="000000"/>
          <w:spacing w:val="-4"/>
        </w:rPr>
        <w:t xml:space="preserve"> </w:t>
      </w:r>
      <w:r w:rsidR="00937920" w:rsidRPr="00937920">
        <w:rPr>
          <w:bCs/>
          <w:color w:val="000000"/>
          <w:spacing w:val="-4"/>
        </w:rPr>
        <w:t>o určení výšky</w:t>
      </w:r>
      <w:r>
        <w:rPr>
          <w:bCs/>
          <w:color w:val="000000"/>
          <w:spacing w:val="-4"/>
        </w:rPr>
        <w:t xml:space="preserve"> </w:t>
      </w:r>
      <w:r w:rsidRPr="0063601B">
        <w:rPr>
          <w:bCs/>
          <w:color w:val="000000"/>
          <w:spacing w:val="-4"/>
        </w:rPr>
        <w:t>mesačného</w:t>
      </w:r>
      <w:r w:rsidR="00937920" w:rsidRPr="00937920">
        <w:rPr>
          <w:bCs/>
          <w:color w:val="000000"/>
          <w:spacing w:val="-4"/>
        </w:rPr>
        <w:t xml:space="preserve"> príspevku na čiastočnú úhradu výdavkov alebo nákladov v školách a školských zariadeniach v zriaďovateľskej pôsobnosti mesta Kežmarok</w:t>
      </w:r>
      <w:r w:rsidR="001313D3">
        <w:rPr>
          <w:bCs/>
          <w:color w:val="000000"/>
          <w:spacing w:val="-4"/>
        </w:rPr>
        <w:t xml:space="preserve"> bol vyvesený </w:t>
      </w:r>
      <w:bookmarkStart w:id="0" w:name="_Hlk120635140"/>
      <w:r w:rsidR="001313D3">
        <w:rPr>
          <w:bCs/>
          <w:color w:val="000000"/>
          <w:spacing w:val="-4"/>
        </w:rPr>
        <w:t>na úradnej tabuli</w:t>
      </w:r>
      <w:r>
        <w:rPr>
          <w:bCs/>
          <w:color w:val="000000"/>
          <w:spacing w:val="-4"/>
        </w:rPr>
        <w:t>, centrálnej úradnej elektronickej tabuli a webovom sídle mesta Kežmarok</w:t>
      </w:r>
      <w:bookmarkEnd w:id="0"/>
      <w:r>
        <w:rPr>
          <w:bCs/>
          <w:color w:val="000000"/>
          <w:spacing w:val="-4"/>
        </w:rPr>
        <w:t xml:space="preserve"> </w:t>
      </w:r>
      <w:r w:rsidR="001313D3">
        <w:rPr>
          <w:bCs/>
          <w:color w:val="000000"/>
          <w:spacing w:val="-4"/>
        </w:rPr>
        <w:t xml:space="preserve">na pripomienkovanie dňa 29.11.2022 a zvesený dňa </w:t>
      </w:r>
      <w:r w:rsidR="006A3BAA">
        <w:rPr>
          <w:bCs/>
          <w:color w:val="000000"/>
          <w:spacing w:val="-4"/>
        </w:rPr>
        <w:t>14.12.2022</w:t>
      </w:r>
      <w:r w:rsidR="00937920">
        <w:rPr>
          <w:bCs/>
          <w:color w:val="000000"/>
          <w:spacing w:val="-4"/>
        </w:rPr>
        <w:t>.</w:t>
      </w:r>
      <w:r w:rsidR="001313D3">
        <w:rPr>
          <w:b/>
          <w:bCs/>
          <w:color w:val="000000"/>
          <w:spacing w:val="-4"/>
        </w:rPr>
        <w:tab/>
      </w:r>
      <w:r w:rsidR="001313D3">
        <w:rPr>
          <w:b/>
          <w:bCs/>
          <w:color w:val="000000"/>
          <w:spacing w:val="-4"/>
        </w:rPr>
        <w:br/>
      </w:r>
      <w:r w:rsidR="001313D3">
        <w:rPr>
          <w:b/>
          <w:bCs/>
          <w:color w:val="000000"/>
          <w:spacing w:val="-4"/>
        </w:rPr>
        <w:br/>
      </w:r>
      <w:r w:rsidR="001313D3" w:rsidRPr="0075768C">
        <w:rPr>
          <w:bCs/>
          <w:color w:val="000000"/>
          <w:spacing w:val="-4"/>
        </w:rPr>
        <w:t>2. Mestské</w:t>
      </w:r>
      <w:r w:rsidR="001313D3">
        <w:rPr>
          <w:bCs/>
          <w:color w:val="000000"/>
          <w:spacing w:val="-4"/>
        </w:rPr>
        <w:t xml:space="preserve"> zastupiteľstvo</w:t>
      </w:r>
      <w:r>
        <w:rPr>
          <w:bCs/>
          <w:color w:val="000000"/>
          <w:spacing w:val="-4"/>
        </w:rPr>
        <w:t xml:space="preserve"> </w:t>
      </w:r>
      <w:r w:rsidR="001313D3">
        <w:rPr>
          <w:bCs/>
          <w:color w:val="000000"/>
          <w:spacing w:val="-4"/>
        </w:rPr>
        <w:t xml:space="preserve">v Kežmarku sa uznieslo na Všeobecne záväznom nariadení mesta </w:t>
      </w:r>
      <w:r w:rsidR="001313D3">
        <w:rPr>
          <w:bCs/>
          <w:color w:val="000000"/>
          <w:spacing w:val="-4"/>
        </w:rPr>
        <w:lastRenderedPageBreak/>
        <w:t>Kežmarok č</w:t>
      </w:r>
      <w:r w:rsidR="006A3BAA">
        <w:rPr>
          <w:bCs/>
          <w:color w:val="000000"/>
          <w:spacing w:val="-4"/>
        </w:rPr>
        <w:t>. 5</w:t>
      </w:r>
      <w:r w:rsidR="00937920">
        <w:rPr>
          <w:bCs/>
          <w:color w:val="000000"/>
          <w:spacing w:val="-4"/>
        </w:rPr>
        <w:t xml:space="preserve"> </w:t>
      </w:r>
      <w:r w:rsidR="001313D3">
        <w:rPr>
          <w:bCs/>
          <w:color w:val="000000"/>
          <w:spacing w:val="-4"/>
        </w:rPr>
        <w:t>/2022</w:t>
      </w:r>
      <w:r w:rsidR="00937920">
        <w:rPr>
          <w:bCs/>
          <w:color w:val="000000"/>
          <w:spacing w:val="-4"/>
        </w:rPr>
        <w:t xml:space="preserve"> </w:t>
      </w:r>
      <w:r w:rsidR="00937920" w:rsidRPr="00937920">
        <w:rPr>
          <w:bCs/>
          <w:color w:val="000000"/>
          <w:spacing w:val="-4"/>
        </w:rPr>
        <w:t xml:space="preserve">o určení výšky </w:t>
      </w:r>
      <w:r w:rsidRPr="0063601B">
        <w:rPr>
          <w:bCs/>
          <w:color w:val="000000"/>
          <w:spacing w:val="-4"/>
        </w:rPr>
        <w:t xml:space="preserve">mesačného </w:t>
      </w:r>
      <w:r w:rsidR="00937920" w:rsidRPr="00937920">
        <w:rPr>
          <w:bCs/>
          <w:color w:val="000000"/>
          <w:spacing w:val="-4"/>
        </w:rPr>
        <w:t>príspevku na čiastočnú úhradu výdavkov alebo nákladov v školách a školských zariadeniach v zriaďovateľskej pôsobnosti mesta Kežmarok</w:t>
      </w:r>
      <w:r w:rsidR="006A3BAA">
        <w:rPr>
          <w:bCs/>
          <w:color w:val="000000"/>
          <w:spacing w:val="-4"/>
        </w:rPr>
        <w:t xml:space="preserve"> dňa 14.12.2022</w:t>
      </w:r>
      <w:r w:rsidR="001313D3">
        <w:rPr>
          <w:bCs/>
          <w:color w:val="000000"/>
          <w:spacing w:val="-4"/>
        </w:rPr>
        <w:t xml:space="preserve"> uznesením č. </w:t>
      </w:r>
      <w:r w:rsidR="00E04DF0">
        <w:rPr>
          <w:bCs/>
          <w:color w:val="000000"/>
          <w:spacing w:val="-4"/>
        </w:rPr>
        <w:t>3</w:t>
      </w:r>
      <w:r w:rsidR="006A3BAA">
        <w:rPr>
          <w:bCs/>
          <w:color w:val="000000"/>
          <w:spacing w:val="-4"/>
        </w:rPr>
        <w:t>5</w:t>
      </w:r>
      <w:r w:rsidR="00E04DF0">
        <w:rPr>
          <w:bCs/>
          <w:color w:val="000000"/>
          <w:spacing w:val="-4"/>
        </w:rPr>
        <w:t>6</w:t>
      </w:r>
      <w:bookmarkStart w:id="1" w:name="_GoBack"/>
      <w:bookmarkEnd w:id="1"/>
      <w:r w:rsidR="006A3BAA">
        <w:rPr>
          <w:bCs/>
          <w:color w:val="000000"/>
          <w:spacing w:val="-4"/>
        </w:rPr>
        <w:t>/2022.</w:t>
      </w:r>
    </w:p>
    <w:p w14:paraId="66BE208A" w14:textId="6C350707" w:rsidR="001313D3" w:rsidRDefault="0063601B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br/>
        <w:t xml:space="preserve">3. Všeobecne záväzné nariadenie mesta Kežmarok  č. </w:t>
      </w:r>
      <w:r w:rsidR="006A3BAA">
        <w:rPr>
          <w:bCs/>
          <w:color w:val="000000"/>
          <w:spacing w:val="-4"/>
        </w:rPr>
        <w:t>5</w:t>
      </w:r>
      <w:r>
        <w:rPr>
          <w:bCs/>
          <w:color w:val="000000"/>
          <w:spacing w:val="-4"/>
        </w:rPr>
        <w:t xml:space="preserve">/2022 </w:t>
      </w:r>
      <w:r w:rsidRPr="0063601B">
        <w:rPr>
          <w:bCs/>
          <w:color w:val="000000"/>
          <w:spacing w:val="-4"/>
        </w:rPr>
        <w:t>o určení výšky</w:t>
      </w:r>
      <w:r>
        <w:rPr>
          <w:bCs/>
          <w:color w:val="000000"/>
          <w:spacing w:val="-4"/>
        </w:rPr>
        <w:t xml:space="preserve"> </w:t>
      </w:r>
      <w:r w:rsidRPr="0063601B">
        <w:rPr>
          <w:bCs/>
          <w:color w:val="000000"/>
          <w:spacing w:val="-4"/>
        </w:rPr>
        <w:t>mesačného príspevku na čiastočnú úhradu výdavkov alebo nákladov v školách a</w:t>
      </w:r>
      <w:r>
        <w:rPr>
          <w:bCs/>
          <w:color w:val="000000"/>
          <w:spacing w:val="-4"/>
        </w:rPr>
        <w:t> </w:t>
      </w:r>
      <w:r w:rsidRPr="0063601B">
        <w:rPr>
          <w:bCs/>
          <w:color w:val="000000"/>
          <w:spacing w:val="-4"/>
        </w:rPr>
        <w:t>školských</w:t>
      </w:r>
      <w:r>
        <w:rPr>
          <w:bCs/>
          <w:color w:val="000000"/>
          <w:spacing w:val="-4"/>
        </w:rPr>
        <w:t xml:space="preserve"> </w:t>
      </w:r>
      <w:r w:rsidRPr="0063601B">
        <w:rPr>
          <w:bCs/>
          <w:color w:val="000000"/>
          <w:spacing w:val="-4"/>
        </w:rPr>
        <w:t>zariadeniach v zriaďovateľskej pôsobnosti mesta Kežmaro</w:t>
      </w:r>
      <w:r>
        <w:rPr>
          <w:bCs/>
          <w:color w:val="000000"/>
          <w:spacing w:val="-4"/>
        </w:rPr>
        <w:t xml:space="preserve">k bolo vyvesené na úradnej tabuli, centrálnej úradnej elektronickej tabuli a webovom sídle mesta Kežmarok dňa </w:t>
      </w:r>
      <w:r w:rsidR="006A3BAA">
        <w:rPr>
          <w:bCs/>
          <w:color w:val="000000"/>
          <w:spacing w:val="-4"/>
        </w:rPr>
        <w:t>15.12.2022</w:t>
      </w:r>
      <w:r>
        <w:rPr>
          <w:bCs/>
          <w:color w:val="000000"/>
          <w:spacing w:val="-4"/>
        </w:rPr>
        <w:t xml:space="preserve"> a zvesené dňa </w:t>
      </w:r>
      <w:r w:rsidR="006A3BAA">
        <w:rPr>
          <w:bCs/>
          <w:color w:val="000000"/>
          <w:spacing w:val="-4"/>
        </w:rPr>
        <w:t>30.12.2022</w:t>
      </w:r>
      <w:r>
        <w:rPr>
          <w:bCs/>
          <w:color w:val="000000"/>
          <w:spacing w:val="-4"/>
        </w:rPr>
        <w:t>.</w:t>
      </w:r>
      <w:r w:rsidR="001313D3">
        <w:rPr>
          <w:bCs/>
          <w:color w:val="000000"/>
          <w:spacing w:val="-4"/>
        </w:rPr>
        <w:tab/>
      </w:r>
      <w:r w:rsidR="001313D3">
        <w:rPr>
          <w:bCs/>
          <w:color w:val="000000"/>
          <w:spacing w:val="-4"/>
        </w:rPr>
        <w:tab/>
      </w:r>
      <w:r w:rsidR="001313D3">
        <w:rPr>
          <w:bCs/>
          <w:color w:val="000000"/>
          <w:spacing w:val="-4"/>
        </w:rPr>
        <w:br/>
      </w:r>
      <w:r w:rsidR="001313D3">
        <w:rPr>
          <w:b/>
          <w:bCs/>
          <w:color w:val="000000"/>
          <w:spacing w:val="-4"/>
        </w:rPr>
        <w:tab/>
      </w:r>
      <w:r w:rsidR="001313D3">
        <w:rPr>
          <w:b/>
          <w:bCs/>
          <w:color w:val="000000"/>
          <w:spacing w:val="-4"/>
        </w:rPr>
        <w:br/>
      </w:r>
      <w:r>
        <w:rPr>
          <w:bCs/>
          <w:color w:val="000000"/>
          <w:spacing w:val="-4"/>
        </w:rPr>
        <w:t>4</w:t>
      </w:r>
      <w:r w:rsidR="001313D3" w:rsidRPr="0075768C">
        <w:rPr>
          <w:bCs/>
          <w:color w:val="000000"/>
          <w:spacing w:val="-4"/>
        </w:rPr>
        <w:t>.</w:t>
      </w:r>
      <w:r w:rsidR="001313D3">
        <w:rPr>
          <w:b/>
          <w:bCs/>
          <w:color w:val="000000"/>
          <w:spacing w:val="-4"/>
        </w:rPr>
        <w:t xml:space="preserve"> </w:t>
      </w:r>
      <w:r w:rsidR="001313D3">
        <w:rPr>
          <w:bCs/>
          <w:color w:val="000000"/>
          <w:spacing w:val="-4"/>
        </w:rPr>
        <w:t xml:space="preserve">Všeobecne záväzné nariadenie mesta Kežmarok č. </w:t>
      </w:r>
      <w:r w:rsidR="006A3BAA">
        <w:rPr>
          <w:bCs/>
          <w:color w:val="000000"/>
          <w:spacing w:val="-4"/>
        </w:rPr>
        <w:t>5</w:t>
      </w:r>
      <w:r>
        <w:rPr>
          <w:bCs/>
          <w:color w:val="000000"/>
          <w:spacing w:val="-4"/>
        </w:rPr>
        <w:t xml:space="preserve">/2022 </w:t>
      </w:r>
      <w:r w:rsidRPr="0063601B">
        <w:rPr>
          <w:bCs/>
          <w:color w:val="000000"/>
          <w:spacing w:val="-4"/>
        </w:rPr>
        <w:t>o určení výšky mesačného príspevku na čiastočnú úhradu výdavkov alebo nákladov v školách a</w:t>
      </w:r>
      <w:r>
        <w:rPr>
          <w:bCs/>
          <w:color w:val="000000"/>
          <w:spacing w:val="-4"/>
        </w:rPr>
        <w:t> </w:t>
      </w:r>
      <w:r w:rsidRPr="0063601B">
        <w:rPr>
          <w:bCs/>
          <w:color w:val="000000"/>
          <w:spacing w:val="-4"/>
        </w:rPr>
        <w:t>školských</w:t>
      </w:r>
      <w:r>
        <w:rPr>
          <w:bCs/>
          <w:color w:val="000000"/>
          <w:spacing w:val="-4"/>
        </w:rPr>
        <w:t xml:space="preserve"> </w:t>
      </w:r>
      <w:r w:rsidRPr="0063601B">
        <w:rPr>
          <w:bCs/>
          <w:color w:val="000000"/>
          <w:spacing w:val="-4"/>
        </w:rPr>
        <w:t>zariadeniach v zriaďovateľskej pôsobnosti mesta Kežmarok</w:t>
      </w:r>
      <w:r>
        <w:rPr>
          <w:bCs/>
          <w:color w:val="000000"/>
          <w:spacing w:val="-4"/>
        </w:rPr>
        <w:t xml:space="preserve"> </w:t>
      </w:r>
      <w:r w:rsidR="001313D3">
        <w:rPr>
          <w:bCs/>
          <w:color w:val="000000"/>
          <w:spacing w:val="-4"/>
        </w:rPr>
        <w:t>nadobúda účinnosť dňa 01.01.2023.</w:t>
      </w:r>
    </w:p>
    <w:p w14:paraId="495B987F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59F60AD7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4F0AB79E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6932F63F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631DC486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08092944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6280CE59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02791277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79C60272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3C58B77E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328432B8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149A7D6F" w14:textId="77777777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</w:p>
    <w:p w14:paraId="05CAD4D5" w14:textId="08361AAB" w:rsidR="006A3BAA" w:rsidRDefault="006A3BAA" w:rsidP="0063601B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                                                                            PhDr. Mgr. Ján Ferenčák, MBA</w:t>
      </w:r>
    </w:p>
    <w:p w14:paraId="1EA9BC75" w14:textId="70AFA007" w:rsidR="006A3BAA" w:rsidRPr="0063601B" w:rsidRDefault="006A3BAA" w:rsidP="0063601B">
      <w:pPr>
        <w:shd w:val="clear" w:color="auto" w:fill="FFFFFF"/>
        <w:tabs>
          <w:tab w:val="left" w:pos="851"/>
        </w:tabs>
        <w:jc w:val="both"/>
        <w:rPr>
          <w:b/>
          <w:color w:val="000000"/>
        </w:rPr>
      </w:pPr>
      <w:r>
        <w:rPr>
          <w:bCs/>
          <w:color w:val="000000"/>
          <w:spacing w:val="-4"/>
        </w:rPr>
        <w:t xml:space="preserve">                                                                                        primátor mesta</w:t>
      </w:r>
    </w:p>
    <w:p w14:paraId="26F338E8" w14:textId="77777777" w:rsidR="001313D3" w:rsidRPr="00F10A13" w:rsidRDefault="001313D3" w:rsidP="001313D3"/>
    <w:p w14:paraId="5BDAEFE6" w14:textId="77777777" w:rsidR="001313D3" w:rsidRPr="00F10A13" w:rsidRDefault="001313D3" w:rsidP="001313D3"/>
    <w:p w14:paraId="79323FAA" w14:textId="77777777" w:rsidR="001313D3" w:rsidRPr="00F10A13" w:rsidRDefault="001313D3" w:rsidP="001313D3"/>
    <w:p w14:paraId="4C5DA31F" w14:textId="77777777" w:rsidR="001313D3" w:rsidRPr="00F10A13" w:rsidRDefault="001313D3" w:rsidP="001313D3"/>
    <w:p w14:paraId="3F47B667" w14:textId="77777777" w:rsidR="001313D3" w:rsidRPr="00F10A13" w:rsidRDefault="001313D3" w:rsidP="001313D3"/>
    <w:p w14:paraId="3D2D549A" w14:textId="77777777" w:rsidR="001313D3" w:rsidRDefault="001313D3" w:rsidP="001313D3"/>
    <w:p w14:paraId="0F1360DB" w14:textId="77777777" w:rsidR="001313D3" w:rsidRPr="00F10A13" w:rsidRDefault="001313D3" w:rsidP="001313D3"/>
    <w:p w14:paraId="75775AEB" w14:textId="77777777" w:rsidR="001313D3" w:rsidRPr="00F10A13" w:rsidRDefault="001313D3" w:rsidP="001313D3"/>
    <w:p w14:paraId="1DBFAEC7" w14:textId="77777777" w:rsidR="001313D3" w:rsidRDefault="001313D3" w:rsidP="001313D3">
      <w:pPr>
        <w:tabs>
          <w:tab w:val="left" w:pos="5597"/>
        </w:tabs>
        <w:rPr>
          <w:b/>
        </w:rPr>
      </w:pPr>
      <w:r>
        <w:tab/>
        <w:t xml:space="preserve"> </w:t>
      </w:r>
      <w:r>
        <w:tab/>
      </w:r>
      <w:r>
        <w:tab/>
      </w:r>
    </w:p>
    <w:p w14:paraId="03DA8C11" w14:textId="3D850261" w:rsidR="001313D3" w:rsidRPr="00F10A13" w:rsidRDefault="001313D3" w:rsidP="0038547F">
      <w:r w:rsidRPr="001B16B3">
        <w:tab/>
      </w:r>
      <w:r w:rsidRPr="001B16B3">
        <w:tab/>
      </w:r>
      <w:r w:rsidRPr="001B16B3">
        <w:tab/>
      </w:r>
      <w:r w:rsidRPr="001B16B3">
        <w:tab/>
      </w:r>
      <w:r w:rsidRPr="001B16B3">
        <w:tab/>
        <w:t xml:space="preserve">  </w:t>
      </w:r>
      <w:r>
        <w:t xml:space="preserve">    </w:t>
      </w:r>
      <w:r>
        <w:tab/>
      </w:r>
      <w:r>
        <w:tab/>
      </w:r>
      <w:r>
        <w:tab/>
        <w:t xml:space="preserve"> </w:t>
      </w:r>
    </w:p>
    <w:p w14:paraId="0505CA40" w14:textId="77777777" w:rsidR="00EB20AB" w:rsidRDefault="00EB20AB"/>
    <w:sectPr w:rsidR="00EB20AB" w:rsidSect="003854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40F35" w14:textId="77777777" w:rsidR="0083128D" w:rsidRDefault="0083128D" w:rsidP="001313D3">
      <w:r>
        <w:separator/>
      </w:r>
    </w:p>
  </w:endnote>
  <w:endnote w:type="continuationSeparator" w:id="0">
    <w:p w14:paraId="71B7982A" w14:textId="77777777" w:rsidR="0083128D" w:rsidRDefault="0083128D" w:rsidP="001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79535" w14:textId="77777777" w:rsidR="0083128D" w:rsidRDefault="0083128D" w:rsidP="001313D3">
      <w:r>
        <w:separator/>
      </w:r>
    </w:p>
  </w:footnote>
  <w:footnote w:type="continuationSeparator" w:id="0">
    <w:p w14:paraId="0A9FED6F" w14:textId="77777777" w:rsidR="0083128D" w:rsidRDefault="0083128D" w:rsidP="0013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6EAAC" w14:textId="77777777" w:rsidR="001313D3" w:rsidRDefault="001313D3" w:rsidP="001313D3">
    <w:pPr>
      <w:pStyle w:val="Hlavika"/>
      <w:ind w:left="-709"/>
      <w:jc w:val="center"/>
      <w:rPr>
        <w:b/>
        <w:noProof w:val="0"/>
        <w:color w:val="2D337E"/>
        <w:sz w:val="28"/>
        <w:szCs w:val="28"/>
      </w:rPr>
    </w:pPr>
    <w:r>
      <w:drawing>
        <wp:anchor distT="0" distB="0" distL="114300" distR="114300" simplePos="0" relativeHeight="251659264" behindDoc="0" locked="0" layoutInCell="1" allowOverlap="1" wp14:anchorId="6E586C73" wp14:editId="58C3234F">
          <wp:simplePos x="0" y="0"/>
          <wp:positionH relativeFrom="column">
            <wp:posOffset>-717550</wp:posOffset>
          </wp:positionH>
          <wp:positionV relativeFrom="paragraph">
            <wp:posOffset>-187960</wp:posOffset>
          </wp:positionV>
          <wp:extent cx="1501775" cy="900430"/>
          <wp:effectExtent l="0" t="0" r="3175" b="0"/>
          <wp:wrapSquare wrapText="bothSides"/>
          <wp:docPr id="1" name="Obrázok 1" descr="Popis: logo_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Popis: logo_K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D337E"/>
        <w:sz w:val="28"/>
        <w:szCs w:val="28"/>
      </w:rPr>
      <w:t xml:space="preserve"> </w:t>
    </w:r>
    <w:r>
      <w:rPr>
        <w:b/>
        <w:color w:val="2D337E"/>
        <w:sz w:val="28"/>
        <w:szCs w:val="28"/>
      </w:rPr>
      <w:tab/>
    </w:r>
  </w:p>
  <w:p w14:paraId="1A956D47" w14:textId="77777777" w:rsidR="001313D3" w:rsidRDefault="001313D3" w:rsidP="001313D3">
    <w:pPr>
      <w:pStyle w:val="Hlavika"/>
      <w:ind w:hanging="142"/>
      <w:jc w:val="center"/>
      <w:rPr>
        <w:b/>
        <w:color w:val="2D337E"/>
        <w:sz w:val="28"/>
        <w:szCs w:val="28"/>
      </w:rPr>
    </w:pPr>
  </w:p>
  <w:p w14:paraId="09D4C0CB" w14:textId="44E2B300" w:rsidR="0038547F" w:rsidRDefault="001313D3" w:rsidP="001313D3">
    <w:pPr>
      <w:pStyle w:val="Hlavika"/>
    </w:pPr>
    <w:r>
      <w:rPr>
        <w:b/>
        <w:color w:val="2D337E"/>
        <w:sz w:val="36"/>
        <w:szCs w:val="28"/>
      </w:rPr>
      <w:br/>
      <w:t xml:space="preserve">          </w:t>
    </w:r>
    <w:r w:rsidR="00381CCB">
      <w:rPr>
        <w:b/>
        <w:color w:val="2D337E"/>
        <w:sz w:val="36"/>
        <w:szCs w:val="28"/>
      </w:rPr>
      <w:t xml:space="preserve">               </w:t>
    </w:r>
    <w:r>
      <w:rPr>
        <w:b/>
        <w:color w:val="2D337E"/>
        <w:sz w:val="36"/>
        <w:szCs w:val="28"/>
      </w:rPr>
      <w:t>M E S T O    K E Ž M A R O K</w:t>
    </w:r>
  </w:p>
  <w:p w14:paraId="41F4DC13" w14:textId="77777777" w:rsidR="0038547F" w:rsidRDefault="003854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E1F"/>
    <w:multiLevelType w:val="hybridMultilevel"/>
    <w:tmpl w:val="55E212F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7998"/>
    <w:multiLevelType w:val="singleLevel"/>
    <w:tmpl w:val="142A0712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CF90467"/>
    <w:multiLevelType w:val="hybridMultilevel"/>
    <w:tmpl w:val="2B7231B2"/>
    <w:lvl w:ilvl="0" w:tplc="06E4C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1230D"/>
    <w:multiLevelType w:val="hybridMultilevel"/>
    <w:tmpl w:val="AFD62DD4"/>
    <w:lvl w:ilvl="0" w:tplc="40D21A1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E33A7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44B08FE"/>
    <w:multiLevelType w:val="hybridMultilevel"/>
    <w:tmpl w:val="4E42C33A"/>
    <w:lvl w:ilvl="0" w:tplc="40D21A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058E3"/>
    <w:multiLevelType w:val="hybridMultilevel"/>
    <w:tmpl w:val="180CF0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A59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3B404B1"/>
    <w:multiLevelType w:val="hybridMultilevel"/>
    <w:tmpl w:val="680AE64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BF"/>
    <w:rsid w:val="00051E45"/>
    <w:rsid w:val="00082B12"/>
    <w:rsid w:val="00092A95"/>
    <w:rsid w:val="001072DC"/>
    <w:rsid w:val="001313D3"/>
    <w:rsid w:val="00143D4E"/>
    <w:rsid w:val="001A1AF2"/>
    <w:rsid w:val="00226E57"/>
    <w:rsid w:val="002A0060"/>
    <w:rsid w:val="002A41E9"/>
    <w:rsid w:val="002C2EBF"/>
    <w:rsid w:val="00320201"/>
    <w:rsid w:val="00381CCB"/>
    <w:rsid w:val="0038547F"/>
    <w:rsid w:val="00402775"/>
    <w:rsid w:val="00545AA8"/>
    <w:rsid w:val="00552CB8"/>
    <w:rsid w:val="00571605"/>
    <w:rsid w:val="00590452"/>
    <w:rsid w:val="0063601B"/>
    <w:rsid w:val="006A3BAA"/>
    <w:rsid w:val="007E2613"/>
    <w:rsid w:val="007F20AB"/>
    <w:rsid w:val="0083128D"/>
    <w:rsid w:val="00937920"/>
    <w:rsid w:val="00980F87"/>
    <w:rsid w:val="009A41CC"/>
    <w:rsid w:val="009C53DE"/>
    <w:rsid w:val="00B0646B"/>
    <w:rsid w:val="00C11009"/>
    <w:rsid w:val="00C667EE"/>
    <w:rsid w:val="00CC6ECE"/>
    <w:rsid w:val="00E04DF0"/>
    <w:rsid w:val="00E376EF"/>
    <w:rsid w:val="00EB20AB"/>
    <w:rsid w:val="00F803BE"/>
    <w:rsid w:val="00FD229F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C3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13D3"/>
    <w:rPr>
      <w:rFonts w:ascii="Times New Roman" w:hAnsi="Times New Roman"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716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716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716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FF739A"/>
    <w:pPr>
      <w:shd w:val="clear" w:color="auto" w:fill="FFFFFF" w:themeFill="background1"/>
      <w:tabs>
        <w:tab w:val="left" w:pos="284"/>
      </w:tabs>
      <w:jc w:val="both"/>
    </w:pPr>
    <w:rPr>
      <w:rFonts w:ascii="Times New Roman" w:eastAsia="Calibri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2A41E9"/>
    <w:pPr>
      <w:spacing w:after="160" w:line="259" w:lineRule="auto"/>
    </w:pPr>
    <w:rPr>
      <w:rFonts w:cstheme="minorBidi"/>
      <w:sz w:val="18"/>
      <w:szCs w:val="2"/>
    </w:rPr>
  </w:style>
  <w:style w:type="character" w:customStyle="1" w:styleId="TextbublinyChar">
    <w:name w:val="Text bubliny Char"/>
    <w:link w:val="Textbubliny"/>
    <w:uiPriority w:val="99"/>
    <w:semiHidden/>
    <w:rsid w:val="002A41E9"/>
    <w:rPr>
      <w:rFonts w:ascii="Times New Roman" w:hAnsi="Times New Roman"/>
      <w:sz w:val="18"/>
      <w:szCs w:val="2"/>
    </w:rPr>
  </w:style>
  <w:style w:type="paragraph" w:styleId="Hlavika">
    <w:name w:val="header"/>
    <w:basedOn w:val="Normlny"/>
    <w:link w:val="HlavikaChar"/>
    <w:uiPriority w:val="99"/>
    <w:unhideWhenUsed/>
    <w:rsid w:val="001313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13D3"/>
    <w:rPr>
      <w:rFonts w:ascii="Times New Roman" w:hAnsi="Times New Roman"/>
      <w:noProof/>
      <w:sz w:val="24"/>
      <w:szCs w:val="24"/>
      <w:lang w:eastAsia="sk-SK"/>
    </w:rPr>
  </w:style>
  <w:style w:type="paragraph" w:customStyle="1" w:styleId="Nzev">
    <w:name w:val="Název"/>
    <w:basedOn w:val="Normlny"/>
    <w:next w:val="Normlny"/>
    <w:rsid w:val="001313D3"/>
    <w:pPr>
      <w:autoSpaceDE w:val="0"/>
      <w:autoSpaceDN w:val="0"/>
      <w:adjustRightInd w:val="0"/>
    </w:pPr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1313D3"/>
    <w:pPr>
      <w:ind w:left="720"/>
      <w:contextualSpacing/>
    </w:pPr>
  </w:style>
  <w:style w:type="paragraph" w:styleId="Zkladntext">
    <w:name w:val="Body Text"/>
    <w:basedOn w:val="Normlny"/>
    <w:link w:val="ZkladntextChar"/>
    <w:rsid w:val="001313D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1313D3"/>
    <w:rPr>
      <w:rFonts w:ascii="Times New Roman" w:hAnsi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13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3D3"/>
    <w:rPr>
      <w:rFonts w:ascii="Times New Roman" w:hAnsi="Times New Roman"/>
      <w:noProof/>
      <w:sz w:val="24"/>
      <w:szCs w:val="24"/>
      <w:lang w:eastAsia="sk-SK"/>
    </w:rPr>
  </w:style>
  <w:style w:type="paragraph" w:customStyle="1" w:styleId="Default">
    <w:name w:val="Default"/>
    <w:rsid w:val="00092A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71605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71605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71605"/>
    <w:rPr>
      <w:rFonts w:asciiTheme="majorHAnsi" w:eastAsiaTheme="majorEastAsia" w:hAnsiTheme="majorHAnsi" w:cstheme="majorBidi"/>
      <w:b/>
      <w:bCs/>
      <w:i/>
      <w:iCs/>
      <w:noProof/>
      <w:color w:val="4472C4" w:themeColor="accent1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13D3"/>
    <w:rPr>
      <w:rFonts w:ascii="Times New Roman" w:hAnsi="Times New Roman"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716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716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716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FF739A"/>
    <w:pPr>
      <w:shd w:val="clear" w:color="auto" w:fill="FFFFFF" w:themeFill="background1"/>
      <w:tabs>
        <w:tab w:val="left" w:pos="284"/>
      </w:tabs>
      <w:jc w:val="both"/>
    </w:pPr>
    <w:rPr>
      <w:rFonts w:ascii="Times New Roman" w:eastAsia="Calibri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2A41E9"/>
    <w:pPr>
      <w:spacing w:after="160" w:line="259" w:lineRule="auto"/>
    </w:pPr>
    <w:rPr>
      <w:rFonts w:cstheme="minorBidi"/>
      <w:sz w:val="18"/>
      <w:szCs w:val="2"/>
    </w:rPr>
  </w:style>
  <w:style w:type="character" w:customStyle="1" w:styleId="TextbublinyChar">
    <w:name w:val="Text bubliny Char"/>
    <w:link w:val="Textbubliny"/>
    <w:uiPriority w:val="99"/>
    <w:semiHidden/>
    <w:rsid w:val="002A41E9"/>
    <w:rPr>
      <w:rFonts w:ascii="Times New Roman" w:hAnsi="Times New Roman"/>
      <w:sz w:val="18"/>
      <w:szCs w:val="2"/>
    </w:rPr>
  </w:style>
  <w:style w:type="paragraph" w:styleId="Hlavika">
    <w:name w:val="header"/>
    <w:basedOn w:val="Normlny"/>
    <w:link w:val="HlavikaChar"/>
    <w:uiPriority w:val="99"/>
    <w:unhideWhenUsed/>
    <w:rsid w:val="001313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13D3"/>
    <w:rPr>
      <w:rFonts w:ascii="Times New Roman" w:hAnsi="Times New Roman"/>
      <w:noProof/>
      <w:sz w:val="24"/>
      <w:szCs w:val="24"/>
      <w:lang w:eastAsia="sk-SK"/>
    </w:rPr>
  </w:style>
  <w:style w:type="paragraph" w:customStyle="1" w:styleId="Nzev">
    <w:name w:val="Název"/>
    <w:basedOn w:val="Normlny"/>
    <w:next w:val="Normlny"/>
    <w:rsid w:val="001313D3"/>
    <w:pPr>
      <w:autoSpaceDE w:val="0"/>
      <w:autoSpaceDN w:val="0"/>
      <w:adjustRightInd w:val="0"/>
    </w:pPr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1313D3"/>
    <w:pPr>
      <w:ind w:left="720"/>
      <w:contextualSpacing/>
    </w:pPr>
  </w:style>
  <w:style w:type="paragraph" w:styleId="Zkladntext">
    <w:name w:val="Body Text"/>
    <w:basedOn w:val="Normlny"/>
    <w:link w:val="ZkladntextChar"/>
    <w:rsid w:val="001313D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1313D3"/>
    <w:rPr>
      <w:rFonts w:ascii="Times New Roman" w:hAnsi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13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3D3"/>
    <w:rPr>
      <w:rFonts w:ascii="Times New Roman" w:hAnsi="Times New Roman"/>
      <w:noProof/>
      <w:sz w:val="24"/>
      <w:szCs w:val="24"/>
      <w:lang w:eastAsia="sk-SK"/>
    </w:rPr>
  </w:style>
  <w:style w:type="paragraph" w:customStyle="1" w:styleId="Default">
    <w:name w:val="Default"/>
    <w:rsid w:val="00092A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71605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71605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71605"/>
    <w:rPr>
      <w:rFonts w:asciiTheme="majorHAnsi" w:eastAsiaTheme="majorEastAsia" w:hAnsiTheme="majorHAnsi" w:cstheme="majorBidi"/>
      <w:b/>
      <w:bCs/>
      <w:i/>
      <w:iCs/>
      <w:noProof/>
      <w:color w:val="4472C4" w:themeColor="accen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Kežmarok</dc:creator>
  <cp:lastModifiedBy>Troppova</cp:lastModifiedBy>
  <cp:revision>4</cp:revision>
  <cp:lastPrinted>2022-12-20T07:57:00Z</cp:lastPrinted>
  <dcterms:created xsi:type="dcterms:W3CDTF">2022-12-20T07:47:00Z</dcterms:created>
  <dcterms:modified xsi:type="dcterms:W3CDTF">2022-12-20T08:07:00Z</dcterms:modified>
</cp:coreProperties>
</file>